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ED" w:rsidRDefault="000072ED" w:rsidP="000072ED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预算申报注意事项</w:t>
      </w:r>
    </w:p>
    <w:p w:rsidR="000072ED" w:rsidRPr="000072ED" w:rsidRDefault="000072ED" w:rsidP="000072ED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973686" w:rsidRPr="00DA2F88" w:rsidRDefault="00973686">
      <w:pPr>
        <w:rPr>
          <w:sz w:val="30"/>
          <w:szCs w:val="30"/>
        </w:rPr>
      </w:pPr>
      <w:r w:rsidRPr="00DA2F88">
        <w:rPr>
          <w:rFonts w:hint="eastAsia"/>
          <w:sz w:val="30"/>
          <w:szCs w:val="30"/>
        </w:rPr>
        <w:t>一、预算申报说明</w:t>
      </w:r>
    </w:p>
    <w:p w:rsidR="004B72AC" w:rsidRPr="00DA2F88" w:rsidRDefault="004B72AC">
      <w:pPr>
        <w:rPr>
          <w:sz w:val="30"/>
          <w:szCs w:val="30"/>
        </w:rPr>
      </w:pPr>
      <w:r w:rsidRPr="00DA2F88">
        <w:rPr>
          <w:rFonts w:hint="eastAsia"/>
          <w:sz w:val="30"/>
          <w:szCs w:val="30"/>
        </w:rPr>
        <w:t>1</w:t>
      </w:r>
      <w:r w:rsidRPr="00DA2F88">
        <w:rPr>
          <w:rFonts w:hint="eastAsia"/>
          <w:sz w:val="30"/>
          <w:szCs w:val="30"/>
        </w:rPr>
        <w:t>、日常运行经费</w:t>
      </w:r>
      <w:r w:rsidR="00C80CD5">
        <w:rPr>
          <w:rFonts w:hint="eastAsia"/>
          <w:sz w:val="30"/>
          <w:szCs w:val="30"/>
        </w:rPr>
        <w:t>原则上</w:t>
      </w:r>
      <w:r w:rsidR="001604C8">
        <w:rPr>
          <w:rFonts w:hint="eastAsia"/>
          <w:sz w:val="30"/>
          <w:szCs w:val="30"/>
        </w:rPr>
        <w:t>参考</w:t>
      </w:r>
      <w:r w:rsidRPr="00DA2F88">
        <w:rPr>
          <w:rFonts w:hint="eastAsia"/>
          <w:sz w:val="30"/>
          <w:szCs w:val="30"/>
        </w:rPr>
        <w:t>去年的预算</w:t>
      </w:r>
      <w:r w:rsidR="00C80CD5">
        <w:rPr>
          <w:rFonts w:hint="eastAsia"/>
          <w:sz w:val="30"/>
          <w:szCs w:val="30"/>
        </w:rPr>
        <w:t>编制；</w:t>
      </w:r>
    </w:p>
    <w:p w:rsidR="00FC2DC0" w:rsidRPr="00DA2F88" w:rsidRDefault="004B72AC" w:rsidP="00A649BA">
      <w:pPr>
        <w:ind w:left="300" w:hangingChars="100" w:hanging="300"/>
        <w:rPr>
          <w:sz w:val="30"/>
          <w:szCs w:val="30"/>
        </w:rPr>
      </w:pPr>
      <w:r w:rsidRPr="00DA2F88">
        <w:rPr>
          <w:rFonts w:hint="eastAsia"/>
          <w:sz w:val="30"/>
          <w:szCs w:val="30"/>
        </w:rPr>
        <w:t>2</w:t>
      </w:r>
      <w:r w:rsidRPr="00DA2F88">
        <w:rPr>
          <w:rFonts w:hint="eastAsia"/>
          <w:sz w:val="30"/>
          <w:szCs w:val="30"/>
        </w:rPr>
        <w:t>、</w:t>
      </w:r>
      <w:r w:rsidR="00C80CD5">
        <w:rPr>
          <w:rFonts w:hint="eastAsia"/>
          <w:sz w:val="30"/>
          <w:szCs w:val="30"/>
        </w:rPr>
        <w:t>只报</w:t>
      </w:r>
      <w:r w:rsidRPr="00DA2F88">
        <w:rPr>
          <w:rFonts w:hint="eastAsia"/>
          <w:sz w:val="30"/>
          <w:szCs w:val="30"/>
        </w:rPr>
        <w:t>增项</w:t>
      </w:r>
      <w:r w:rsidR="00C80CD5">
        <w:rPr>
          <w:rFonts w:hint="eastAsia"/>
          <w:sz w:val="30"/>
          <w:szCs w:val="30"/>
        </w:rPr>
        <w:t>或</w:t>
      </w:r>
      <w:r w:rsidRPr="00DA2F88">
        <w:rPr>
          <w:rFonts w:hint="eastAsia"/>
          <w:sz w:val="30"/>
          <w:szCs w:val="30"/>
        </w:rPr>
        <w:t>特殊事项</w:t>
      </w:r>
      <w:r w:rsidR="00C80CD5">
        <w:rPr>
          <w:rFonts w:hint="eastAsia"/>
          <w:sz w:val="30"/>
          <w:szCs w:val="30"/>
        </w:rPr>
        <w:t>（有支出部门编报）</w:t>
      </w:r>
      <w:r w:rsidR="00A649BA">
        <w:rPr>
          <w:rFonts w:hint="eastAsia"/>
          <w:sz w:val="30"/>
          <w:szCs w:val="30"/>
        </w:rPr>
        <w:t>，</w:t>
      </w:r>
      <w:r w:rsidR="007C6B90">
        <w:rPr>
          <w:sz w:val="30"/>
          <w:szCs w:val="30"/>
        </w:rPr>
        <w:t>需提供申报依据</w:t>
      </w:r>
      <w:r w:rsidR="00A649BA">
        <w:rPr>
          <w:rFonts w:hint="eastAsia"/>
          <w:sz w:val="30"/>
          <w:szCs w:val="30"/>
        </w:rPr>
        <w:t>及事由</w:t>
      </w:r>
      <w:r w:rsidR="007C6B90">
        <w:rPr>
          <w:sz w:val="30"/>
          <w:szCs w:val="30"/>
        </w:rPr>
        <w:t>，且</w:t>
      </w:r>
      <w:r w:rsidR="00A649BA">
        <w:rPr>
          <w:rFonts w:hint="eastAsia"/>
          <w:sz w:val="30"/>
          <w:szCs w:val="30"/>
        </w:rPr>
        <w:t>进行</w:t>
      </w:r>
      <w:r w:rsidRPr="00DA2F88">
        <w:rPr>
          <w:sz w:val="30"/>
          <w:szCs w:val="30"/>
        </w:rPr>
        <w:t>论证</w:t>
      </w:r>
      <w:r w:rsidR="00A649BA">
        <w:rPr>
          <w:rFonts w:hint="eastAsia"/>
          <w:sz w:val="30"/>
          <w:szCs w:val="30"/>
        </w:rPr>
        <w:t>；</w:t>
      </w:r>
    </w:p>
    <w:p w:rsidR="004B72AC" w:rsidRPr="00DA2F88" w:rsidRDefault="00973686">
      <w:pPr>
        <w:rPr>
          <w:sz w:val="30"/>
          <w:szCs w:val="30"/>
        </w:rPr>
      </w:pPr>
      <w:r w:rsidRPr="00DA2F88">
        <w:rPr>
          <w:sz w:val="30"/>
          <w:szCs w:val="30"/>
        </w:rPr>
        <w:t>二、</w:t>
      </w:r>
      <w:r w:rsidR="00DA2F88">
        <w:rPr>
          <w:sz w:val="30"/>
          <w:szCs w:val="30"/>
        </w:rPr>
        <w:t>基础数据需要申报的事项</w:t>
      </w:r>
    </w:p>
    <w:p w:rsidR="00A21BEE" w:rsidRDefault="00973686">
      <w:pPr>
        <w:rPr>
          <w:sz w:val="30"/>
          <w:szCs w:val="30"/>
        </w:rPr>
      </w:pPr>
      <w:r w:rsidRPr="00DA2F88">
        <w:rPr>
          <w:rFonts w:hint="eastAsia"/>
          <w:sz w:val="30"/>
          <w:szCs w:val="30"/>
        </w:rPr>
        <w:t>1</w:t>
      </w:r>
      <w:r w:rsidRPr="00DA2F88">
        <w:rPr>
          <w:rFonts w:hint="eastAsia"/>
          <w:sz w:val="30"/>
          <w:szCs w:val="30"/>
        </w:rPr>
        <w:t>、</w:t>
      </w:r>
      <w:r w:rsidR="00A21BEE">
        <w:rPr>
          <w:rFonts w:hint="eastAsia"/>
          <w:sz w:val="30"/>
          <w:szCs w:val="30"/>
        </w:rPr>
        <w:t>收入需要申报，</w:t>
      </w:r>
      <w:r w:rsidR="00694345">
        <w:rPr>
          <w:rFonts w:hint="eastAsia"/>
          <w:sz w:val="30"/>
          <w:szCs w:val="30"/>
        </w:rPr>
        <w:t>（主要是</w:t>
      </w:r>
      <w:r w:rsidR="0050301B">
        <w:rPr>
          <w:rFonts w:hint="eastAsia"/>
          <w:sz w:val="30"/>
          <w:szCs w:val="30"/>
        </w:rPr>
        <w:t>管委会</w:t>
      </w:r>
      <w:r w:rsidR="00AA1F1B">
        <w:rPr>
          <w:rFonts w:hint="eastAsia"/>
          <w:sz w:val="30"/>
          <w:szCs w:val="30"/>
        </w:rPr>
        <w:t>有偿服务收入、捐赠收入）</w:t>
      </w:r>
      <w:r w:rsidR="00A21BEE">
        <w:rPr>
          <w:rFonts w:hint="eastAsia"/>
          <w:sz w:val="30"/>
          <w:szCs w:val="30"/>
        </w:rPr>
        <w:t>做到应收尽收</w:t>
      </w:r>
    </w:p>
    <w:p w:rsidR="004B72AC" w:rsidRPr="00DA2F88" w:rsidRDefault="00A21BEE">
      <w:pPr>
        <w:rPr>
          <w:sz w:val="30"/>
          <w:szCs w:val="30"/>
        </w:rPr>
      </w:pPr>
      <w:r w:rsidRPr="00DA2F88">
        <w:rPr>
          <w:rFonts w:hint="eastAsia"/>
          <w:sz w:val="30"/>
          <w:szCs w:val="30"/>
        </w:rPr>
        <w:t>2</w:t>
      </w:r>
      <w:r w:rsidRPr="00DA2F88">
        <w:rPr>
          <w:rFonts w:hint="eastAsia"/>
          <w:sz w:val="30"/>
          <w:szCs w:val="30"/>
        </w:rPr>
        <w:t>、</w:t>
      </w:r>
      <w:r w:rsidR="00973686" w:rsidRPr="00DA2F88">
        <w:rPr>
          <w:sz w:val="30"/>
          <w:szCs w:val="30"/>
        </w:rPr>
        <w:t>学生人数及专业需要申报</w:t>
      </w:r>
    </w:p>
    <w:p w:rsidR="00973686" w:rsidRPr="00DA2F88" w:rsidRDefault="00A21BE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</w:t>
      </w:r>
      <w:r w:rsidR="00863EF1" w:rsidRPr="00DA2F88">
        <w:rPr>
          <w:rFonts w:hint="eastAsia"/>
          <w:sz w:val="30"/>
          <w:szCs w:val="30"/>
        </w:rPr>
        <w:t>教职工人员费用需要申报</w:t>
      </w:r>
    </w:p>
    <w:p w:rsidR="00DA2F88" w:rsidRDefault="0089710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三、预算编制特殊</w:t>
      </w:r>
      <w:r w:rsidR="00DA2F88">
        <w:rPr>
          <w:rFonts w:hint="eastAsia"/>
          <w:sz w:val="30"/>
          <w:szCs w:val="30"/>
        </w:rPr>
        <w:t>事项</w:t>
      </w:r>
    </w:p>
    <w:p w:rsidR="00DA2F88" w:rsidRDefault="00DA2F8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</w:t>
      </w:r>
      <w:r w:rsidR="007C6B90">
        <w:rPr>
          <w:rFonts w:hint="eastAsia"/>
          <w:sz w:val="30"/>
          <w:szCs w:val="30"/>
        </w:rPr>
        <w:t>以往省里专项以及</w:t>
      </w:r>
      <w:r w:rsidR="00863EF1" w:rsidRPr="00DA2F88">
        <w:rPr>
          <w:rFonts w:hint="eastAsia"/>
          <w:sz w:val="30"/>
          <w:szCs w:val="30"/>
        </w:rPr>
        <w:t>捐赠</w:t>
      </w:r>
      <w:r>
        <w:rPr>
          <w:rFonts w:hint="eastAsia"/>
          <w:sz w:val="30"/>
          <w:szCs w:val="30"/>
        </w:rPr>
        <w:t>项目</w:t>
      </w:r>
      <w:r w:rsidR="007C6B90">
        <w:rPr>
          <w:rFonts w:hint="eastAsia"/>
          <w:sz w:val="30"/>
          <w:szCs w:val="30"/>
        </w:rPr>
        <w:t>经费</w:t>
      </w:r>
      <w:r>
        <w:rPr>
          <w:rFonts w:hint="eastAsia"/>
          <w:sz w:val="30"/>
          <w:szCs w:val="30"/>
        </w:rPr>
        <w:t>剩余</w:t>
      </w:r>
      <w:r w:rsidR="00863EF1" w:rsidRPr="00DA2F88">
        <w:rPr>
          <w:rFonts w:hint="eastAsia"/>
          <w:sz w:val="30"/>
          <w:szCs w:val="30"/>
        </w:rPr>
        <w:t>金额纳入预算</w:t>
      </w:r>
      <w:r>
        <w:rPr>
          <w:rFonts w:hint="eastAsia"/>
          <w:sz w:val="30"/>
          <w:szCs w:val="30"/>
        </w:rPr>
        <w:t>统筹使用</w:t>
      </w:r>
    </w:p>
    <w:p w:rsidR="00DA2F88" w:rsidRDefault="001604C8" w:rsidP="00DA2F8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="00DA2F88">
        <w:rPr>
          <w:rFonts w:hint="eastAsia"/>
          <w:sz w:val="30"/>
          <w:szCs w:val="30"/>
        </w:rPr>
        <w:t>、去年项目已执行，余款未付的，纳入今年预算申报</w:t>
      </w:r>
    </w:p>
    <w:p w:rsidR="007C6B90" w:rsidRDefault="001604C8" w:rsidP="00DA2F8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 w:rsidR="00897107">
        <w:rPr>
          <w:rFonts w:hint="eastAsia"/>
          <w:sz w:val="30"/>
          <w:szCs w:val="30"/>
        </w:rPr>
        <w:t>、交通费（班车及教学用车）</w:t>
      </w:r>
    </w:p>
    <w:p w:rsidR="00F433D0" w:rsidRDefault="00F433D0" w:rsidP="00EE0E52">
      <w:pPr>
        <w:ind w:firstLineChars="1800" w:firstLine="5400"/>
        <w:rPr>
          <w:sz w:val="30"/>
          <w:szCs w:val="30"/>
          <w:highlight w:val="yellow"/>
        </w:rPr>
      </w:pPr>
      <w:bookmarkStart w:id="0" w:name="_GoBack"/>
      <w:bookmarkEnd w:id="0"/>
    </w:p>
    <w:p w:rsidR="00EE0E52" w:rsidRPr="00897107" w:rsidRDefault="00EE0E52" w:rsidP="00EE0E52">
      <w:pPr>
        <w:ind w:firstLineChars="1800" w:firstLine="5400"/>
        <w:rPr>
          <w:sz w:val="30"/>
          <w:szCs w:val="30"/>
        </w:rPr>
      </w:pPr>
      <w:r w:rsidRPr="00F433D0">
        <w:rPr>
          <w:rFonts w:hint="eastAsia"/>
          <w:sz w:val="30"/>
          <w:szCs w:val="30"/>
        </w:rPr>
        <w:t>202</w:t>
      </w:r>
      <w:r w:rsidR="008F7589" w:rsidRPr="00F433D0">
        <w:rPr>
          <w:rFonts w:hint="eastAsia"/>
          <w:sz w:val="30"/>
          <w:szCs w:val="30"/>
        </w:rPr>
        <w:t>4</w:t>
      </w:r>
      <w:r w:rsidRPr="00F433D0">
        <w:rPr>
          <w:rFonts w:hint="eastAsia"/>
          <w:sz w:val="30"/>
          <w:szCs w:val="30"/>
        </w:rPr>
        <w:t>.0</w:t>
      </w:r>
      <w:r w:rsidR="005E0C0C" w:rsidRPr="00F433D0">
        <w:rPr>
          <w:rFonts w:hint="eastAsia"/>
          <w:sz w:val="30"/>
          <w:szCs w:val="30"/>
        </w:rPr>
        <w:t>4</w:t>
      </w:r>
      <w:r w:rsidRPr="00F433D0">
        <w:rPr>
          <w:rFonts w:hint="eastAsia"/>
          <w:sz w:val="30"/>
          <w:szCs w:val="30"/>
        </w:rPr>
        <w:t>.1</w:t>
      </w:r>
      <w:r w:rsidR="000072ED">
        <w:rPr>
          <w:rFonts w:hint="eastAsia"/>
          <w:sz w:val="30"/>
          <w:szCs w:val="30"/>
        </w:rPr>
        <w:t>5</w:t>
      </w:r>
    </w:p>
    <w:p w:rsidR="007C6B90" w:rsidRPr="00DA2F88" w:rsidRDefault="007C6B90" w:rsidP="00DA2F88">
      <w:pPr>
        <w:rPr>
          <w:sz w:val="30"/>
          <w:szCs w:val="30"/>
        </w:rPr>
      </w:pPr>
    </w:p>
    <w:p w:rsidR="00DA2F88" w:rsidRPr="00DA2F88" w:rsidRDefault="00DA2F88">
      <w:pPr>
        <w:rPr>
          <w:sz w:val="30"/>
          <w:szCs w:val="30"/>
        </w:rPr>
      </w:pPr>
    </w:p>
    <w:sectPr w:rsidR="00DA2F88" w:rsidRPr="00DA2F88" w:rsidSect="00595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C6D" w:rsidRDefault="009D6C6D" w:rsidP="00973686">
      <w:r>
        <w:separator/>
      </w:r>
    </w:p>
  </w:endnote>
  <w:endnote w:type="continuationSeparator" w:id="1">
    <w:p w:rsidR="009D6C6D" w:rsidRDefault="009D6C6D" w:rsidP="00973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C6D" w:rsidRDefault="009D6C6D" w:rsidP="00973686">
      <w:r>
        <w:separator/>
      </w:r>
    </w:p>
  </w:footnote>
  <w:footnote w:type="continuationSeparator" w:id="1">
    <w:p w:rsidR="009D6C6D" w:rsidRDefault="009D6C6D" w:rsidP="009736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72AC"/>
    <w:rsid w:val="000072ED"/>
    <w:rsid w:val="00136793"/>
    <w:rsid w:val="001604C8"/>
    <w:rsid w:val="001C3E57"/>
    <w:rsid w:val="0027050C"/>
    <w:rsid w:val="00361678"/>
    <w:rsid w:val="004075C5"/>
    <w:rsid w:val="00451B15"/>
    <w:rsid w:val="0047671E"/>
    <w:rsid w:val="00495695"/>
    <w:rsid w:val="004B72AC"/>
    <w:rsid w:val="0050301B"/>
    <w:rsid w:val="0059538A"/>
    <w:rsid w:val="005E0C0C"/>
    <w:rsid w:val="00694345"/>
    <w:rsid w:val="006D2882"/>
    <w:rsid w:val="007C6B90"/>
    <w:rsid w:val="00863EF1"/>
    <w:rsid w:val="00897107"/>
    <w:rsid w:val="008C2C2C"/>
    <w:rsid w:val="008F7589"/>
    <w:rsid w:val="009052E8"/>
    <w:rsid w:val="00972498"/>
    <w:rsid w:val="00973686"/>
    <w:rsid w:val="009D6C6D"/>
    <w:rsid w:val="00A150DB"/>
    <w:rsid w:val="00A21BEE"/>
    <w:rsid w:val="00A279B0"/>
    <w:rsid w:val="00A649BA"/>
    <w:rsid w:val="00AA1F1B"/>
    <w:rsid w:val="00C80CD5"/>
    <w:rsid w:val="00CA4B8C"/>
    <w:rsid w:val="00D3038B"/>
    <w:rsid w:val="00D965F1"/>
    <w:rsid w:val="00DA2F88"/>
    <w:rsid w:val="00EE0E52"/>
    <w:rsid w:val="00F36E92"/>
    <w:rsid w:val="00F4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6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6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6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6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cwc01</dc:creator>
  <cp:lastModifiedBy>微软用户</cp:lastModifiedBy>
  <cp:revision>8</cp:revision>
  <cp:lastPrinted>2023-04-10T02:12:00Z</cp:lastPrinted>
  <dcterms:created xsi:type="dcterms:W3CDTF">2023-03-29T06:59:00Z</dcterms:created>
  <dcterms:modified xsi:type="dcterms:W3CDTF">2024-04-15T05:57:00Z</dcterms:modified>
</cp:coreProperties>
</file>