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36"/>
          <w:szCs w:val="36"/>
        </w:rPr>
        <w:t>南通大学杏林学院固定资产出借审批表</w:t>
      </w:r>
    </w:p>
    <w:bookmarkEnd w:id="0"/>
    <w:tbl>
      <w:tblPr>
        <w:tblStyle w:val="3"/>
        <w:tblW w:w="135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410"/>
        <w:gridCol w:w="1275"/>
        <w:gridCol w:w="709"/>
        <w:gridCol w:w="851"/>
        <w:gridCol w:w="1275"/>
        <w:gridCol w:w="2410"/>
        <w:gridCol w:w="2410"/>
        <w:gridCol w:w="15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57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            　　                                       　 申报日期：　　　年　月　日　　　 金额单位：元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资产名称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资产编号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计量单位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原值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借用单位名称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借用期限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借用用途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合　　　　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505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资产所在部门（学部）意见：</w:t>
            </w:r>
          </w:p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295" w:lineRule="atLeast"/>
              <w:ind w:firstLine="305"/>
              <w:jc w:val="righ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年　月　日（盖章）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资产与实验室管理处意见：</w:t>
            </w:r>
          </w:p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295" w:lineRule="atLeast"/>
              <w:ind w:firstLine="305"/>
              <w:jc w:val="righ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年　月　日（盖章）</w:t>
            </w:r>
          </w:p>
        </w:tc>
        <w:tc>
          <w:tcPr>
            <w:tcW w:w="3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学院意见：</w:t>
            </w:r>
          </w:p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295" w:lineRule="atLeast"/>
              <w:ind w:firstLine="305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295" w:lineRule="atLeast"/>
              <w:ind w:right="210" w:firstLine="305"/>
              <w:jc w:val="righ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年　月　日（盖章）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357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95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说明:本表一式二份，资产所在部门（学部）、资产与实验室管理处各一份。</w:t>
            </w: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96B7F"/>
    <w:rsid w:val="0369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2024-11-02T02:57:00Z</dcterms:created>
  <dc:creator>wps</dc:creator>
  <cp:lastModifiedBy>wps</cp:lastModifiedBy>
  <dcterms:modified xsi:type="dcterms:W3CDTF">2024-11-02T02:58:07Z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