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2A8B" w14:textId="77777777" w:rsidR="00CB523C" w:rsidRDefault="00F248E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南通大学</w:t>
      </w:r>
      <w:proofErr w:type="gramStart"/>
      <w:r>
        <w:rPr>
          <w:rFonts w:ascii="方正小标宋简体" w:eastAsia="方正小标宋简体" w:hAnsi="方正小标宋简体" w:cs="方正小标宋简体" w:hint="eastAsia"/>
          <w:sz w:val="44"/>
          <w:szCs w:val="44"/>
        </w:rPr>
        <w:t>杏</w:t>
      </w:r>
      <w:proofErr w:type="gramEnd"/>
      <w:r>
        <w:rPr>
          <w:rFonts w:ascii="方正小标宋简体" w:eastAsia="方正小标宋简体" w:hAnsi="方正小标宋简体" w:cs="方正小标宋简体" w:hint="eastAsia"/>
          <w:sz w:val="44"/>
          <w:szCs w:val="44"/>
        </w:rPr>
        <w:t>林学院学生学业预警和帮扶机制</w:t>
      </w:r>
    </w:p>
    <w:p w14:paraId="47A1065D" w14:textId="77777777" w:rsidR="00CB523C" w:rsidRDefault="00F248E1">
      <w:pPr>
        <w:spacing w:line="600" w:lineRule="exact"/>
        <w:jc w:val="center"/>
        <w:rPr>
          <w:rFonts w:ascii="黑体" w:eastAsia="黑体" w:hAnsi="黑体" w:cs="黑体"/>
          <w:sz w:val="28"/>
          <w:szCs w:val="28"/>
        </w:rPr>
      </w:pPr>
      <w:r>
        <w:rPr>
          <w:rFonts w:ascii="方正小标宋简体" w:eastAsia="方正小标宋简体" w:hAnsi="方正小标宋简体" w:cs="方正小标宋简体" w:hint="eastAsia"/>
          <w:sz w:val="44"/>
          <w:szCs w:val="44"/>
        </w:rPr>
        <w:t>实施办法</w:t>
      </w:r>
    </w:p>
    <w:p w14:paraId="077DFEF9"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为加强学风建设，强化学生的学业管理，提高对学生学业的指导性、预见性，根据《普通高等学校学生管理规定》（教育部令第</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号）、《南通大学杏林学院学生学籍管理规定》（通</w:t>
      </w:r>
      <w:proofErr w:type="gramStart"/>
      <w:r>
        <w:rPr>
          <w:rFonts w:ascii="仿宋_GB2312" w:eastAsia="仿宋_GB2312" w:hAnsi="仿宋_GB2312" w:cs="仿宋_GB2312" w:hint="eastAsia"/>
          <w:sz w:val="32"/>
          <w:szCs w:val="32"/>
        </w:rPr>
        <w:t>大院杏教〔</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号）精神，结合学院实际，制定本办法。</w:t>
      </w:r>
    </w:p>
    <w:p w14:paraId="07AB3A20"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生学业预警是以学生的学习过程为监控目标，针对学生学习上出现的问题或危机，进行有效干预，及时提示、告知学生本人及家长可能产生的不良后果，劝导学生纠正学习行为偏差，通过学院、家长、学生之间的沟通与协作，帮助学生顺利完成学业的一种信息沟通和危机预警制度。</w:t>
      </w:r>
    </w:p>
    <w:p w14:paraId="4EE1A2C9"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学业预警的内容</w:t>
      </w:r>
    </w:p>
    <w:p w14:paraId="412EC599"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对照学生所修读专业的人才培养方案，对不及格课程学分累计达到或超过一定数量者，给予预警，并告知将会出现的后果。</w:t>
      </w:r>
    </w:p>
    <w:p w14:paraId="3A5F4A7C"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学业预警的等级</w:t>
      </w:r>
    </w:p>
    <w:p w14:paraId="74B950F5"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根据学生学习行为或结果对完成学习任务、达到学习目标所产生影响的严重程度，学业预警分为一般预警、留（降）级预警、退学预警三个预警等级。</w:t>
      </w:r>
    </w:p>
    <w:p w14:paraId="0463C603"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（一）一般预警。学生累计取得的学分数少于培养计划规定数</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学分及以上。</w:t>
      </w:r>
    </w:p>
    <w:p w14:paraId="02B01013"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（二）留（降）级预警。学生累计取得的学分数少于培养计</w:t>
      </w:r>
      <w:r>
        <w:rPr>
          <w:rFonts w:ascii="仿宋_GB2312" w:eastAsia="仿宋_GB2312" w:hAnsi="仿宋_GB2312" w:cs="仿宋_GB2312" w:hint="eastAsia"/>
          <w:sz w:val="32"/>
          <w:szCs w:val="32"/>
        </w:rPr>
        <w:lastRenderedPageBreak/>
        <w:t>划规定数</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学分及以上。</w:t>
      </w:r>
    </w:p>
    <w:p w14:paraId="3765581C"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（三）退学预警。学生累计取得的学分数少于培养计划规定数</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学分及以上。</w:t>
      </w:r>
    </w:p>
    <w:p w14:paraId="45F1EE49"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各预警等级的处理方式</w:t>
      </w:r>
    </w:p>
    <w:p w14:paraId="6D4F3544"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（一）学生处于一般预警状态时，辅导员应迅速介入，及时与学生谈话，深入了解和分析原因，给予改进建议，并要求受预警学生写出书面认识，明确今后努力方向，必要时与学生家长沟通联系。</w:t>
      </w:r>
    </w:p>
    <w:p w14:paraId="12BB6E3D"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学生处于留（降）级预警状态时，辅导员应及时与学生家长联系，告知学生在校具体表现，听取家长意见。与此同时，学部需派专人与学生深入谈话，进一步剖析问题根源，并在此基础上制定具有针对性的帮扶计划。</w:t>
      </w:r>
    </w:p>
    <w:p w14:paraId="3B80C971"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（三）学生处于退学预警状态时，辅导员应及时通知学生家长来校，共同商讨帮扶方案。与此同时，学部帮扶小组应及时与学生进</w:t>
      </w:r>
      <w:r>
        <w:rPr>
          <w:rFonts w:ascii="仿宋_GB2312" w:eastAsia="仿宋_GB2312" w:hAnsi="仿宋_GB2312" w:cs="仿宋_GB2312" w:hint="eastAsia"/>
          <w:sz w:val="32"/>
          <w:szCs w:val="32"/>
        </w:rPr>
        <w:t>行深度交流，全面、系统地了解并分析导致其预警的原因。在此基础上，明确指定专人全程负责该生的帮扶工作，确保各项帮扶措施能够迅速、精准地落实到位，为学生提供及时、有效且全面的支持。</w:t>
      </w:r>
    </w:p>
    <w:p w14:paraId="56BCBF21"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（四）高一级预警工作应在低一级预警工作的基础上进行。各学部可根据实际情况，自主决定预警谈话的具体组织形式。各级各类谈话以及与家长联系情况要及时做好记录，存档备查。</w:t>
      </w:r>
    </w:p>
    <w:p w14:paraId="21FD2EFB"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学生学业情况的查询</w:t>
      </w:r>
    </w:p>
    <w:p w14:paraId="09000C6F"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在每学期期终考试及开学补考结束两周后，家长和学生可以用学生账号（学号和密码）登录教务管理网，</w:t>
      </w:r>
      <w:proofErr w:type="gramStart"/>
      <w:r>
        <w:rPr>
          <w:rFonts w:ascii="仿宋_GB2312" w:eastAsia="仿宋_GB2312" w:hAnsi="仿宋_GB2312" w:cs="仿宋_GB2312" w:hint="eastAsia"/>
          <w:sz w:val="32"/>
          <w:szCs w:val="32"/>
        </w:rPr>
        <w:t>查询正考</w:t>
      </w:r>
      <w:proofErr w:type="gramEnd"/>
      <w:r>
        <w:rPr>
          <w:rFonts w:ascii="仿宋_GB2312" w:eastAsia="仿宋_GB2312" w:hAnsi="仿宋_GB2312" w:cs="仿宋_GB2312" w:hint="eastAsia"/>
          <w:sz w:val="32"/>
          <w:szCs w:val="32"/>
        </w:rPr>
        <w:t>或补考成绩。</w:t>
      </w:r>
    </w:p>
    <w:p w14:paraId="61E9A91B"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学生学业预警工作的责</w:t>
      </w:r>
      <w:r>
        <w:rPr>
          <w:rFonts w:ascii="仿宋_GB2312" w:eastAsia="仿宋_GB2312" w:hAnsi="仿宋_GB2312" w:cs="仿宋_GB2312" w:hint="eastAsia"/>
          <w:sz w:val="32"/>
          <w:szCs w:val="32"/>
        </w:rPr>
        <w:t>任人</w:t>
      </w:r>
    </w:p>
    <w:p w14:paraId="5C096625"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学部副主任和党总支副书记为学生学业预警信息汇总、发布和反馈及学业困难学生后续帮扶工作的第一责任人。辅导员和教务老师为学业预警帮扶工作的直接责任人。</w:t>
      </w:r>
    </w:p>
    <w:p w14:paraId="6FA08483"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学生学业预警通知的送达</w:t>
      </w:r>
    </w:p>
    <w:p w14:paraId="7C088514"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务老师、辅导员要密切配合，及时向分管领导告知达到学业预警等级学生的情况。对达到预警值的学生，教务老师制作并打印学业预警清单，一式四份，副主任、党总支副书记、教务老师和辅导员各一份。辅导员应及时将《南通大学杏林学院学业预警通知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学生联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》传达给学生，并由学生本人签字确认。同时将《南通大学杏林学院学业预警通知书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家长联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书面形式（邮件、</w:t>
      </w:r>
      <w:proofErr w:type="gramStart"/>
      <w:r>
        <w:rPr>
          <w:rFonts w:ascii="仿宋_GB2312" w:eastAsia="仿宋_GB2312" w:hAnsi="仿宋_GB2312" w:cs="仿宋_GB2312" w:hint="eastAsia"/>
          <w:sz w:val="32"/>
          <w:szCs w:val="32"/>
        </w:rPr>
        <w:t>微信和</w:t>
      </w:r>
      <w:proofErr w:type="gramEnd"/>
      <w:r>
        <w:rPr>
          <w:rFonts w:ascii="仿宋_GB2312" w:eastAsia="仿宋_GB2312" w:hAnsi="仿宋_GB2312" w:cs="仿宋_GB2312" w:hint="eastAsia"/>
          <w:sz w:val="32"/>
          <w:szCs w:val="32"/>
        </w:rPr>
        <w:t>QQ</w:t>
      </w:r>
      <w:r>
        <w:rPr>
          <w:rFonts w:ascii="仿宋_GB2312" w:eastAsia="仿宋_GB2312" w:hAnsi="仿宋_GB2312" w:cs="仿宋_GB2312" w:hint="eastAsia"/>
          <w:sz w:val="32"/>
          <w:szCs w:val="32"/>
        </w:rPr>
        <w:t>等方式）传达给学生家长并留存送达证明。</w:t>
      </w:r>
    </w:p>
    <w:p w14:paraId="6DE65B41"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学业帮扶机制</w:t>
      </w:r>
    </w:p>
    <w:p w14:paraId="3947CAB8"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（一）学业帮扶机制是指学院采取针对性措施对被预警学生的学业情况进行全面分析、指导以及帮扶的制度。</w:t>
      </w:r>
    </w:p>
    <w:p w14:paraId="1238C34C"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（二）学业帮扶措施</w:t>
      </w:r>
    </w:p>
    <w:p w14:paraId="26A8F4E8"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学部成立学业帮扶工作小组，该小组由学部主任担任组长，</w:t>
      </w:r>
      <w:r>
        <w:rPr>
          <w:rFonts w:ascii="仿宋_GB2312" w:eastAsia="仿宋_GB2312" w:hAnsi="仿宋_GB2312" w:cs="仿宋_GB2312" w:hint="eastAsia"/>
          <w:sz w:val="32"/>
          <w:szCs w:val="32"/>
        </w:rPr>
        <w:lastRenderedPageBreak/>
        <w:t>学部副主任和党总支副书记担任副组长，成员包括办公室（学工岗）主任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副主任、办公室（综合岗）主任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副主任、辅导员以及班主任等。这个小组全面负责对本学部预警学生进行学业帮扶工作。</w:t>
      </w:r>
    </w:p>
    <w:p w14:paraId="3AC827E5"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学业帮扶工作小组各成员应分工明确、密切配合。采取有效的针对性措施，及时</w:t>
      </w:r>
      <w:r>
        <w:rPr>
          <w:rFonts w:ascii="仿宋_GB2312" w:eastAsia="仿宋_GB2312" w:hAnsi="仿宋_GB2312" w:cs="仿宋_GB2312" w:hint="eastAsia"/>
          <w:sz w:val="32"/>
          <w:szCs w:val="32"/>
        </w:rPr>
        <w:t>约谈被预警学生，认真分析其学业落后的具体原因，与学生共同制定学业提升计划。共同做好被预警学生的帮扶转化工作。被预警学生的辅导员须采取多种形式与学生保持沟通和交流，实时动态</w:t>
      </w:r>
      <w:proofErr w:type="gramStart"/>
      <w:r>
        <w:rPr>
          <w:rFonts w:ascii="仿宋_GB2312" w:eastAsia="仿宋_GB2312" w:hAnsi="仿宋_GB2312" w:cs="仿宋_GB2312" w:hint="eastAsia"/>
          <w:sz w:val="32"/>
          <w:szCs w:val="32"/>
        </w:rPr>
        <w:t>跟踪受</w:t>
      </w:r>
      <w:proofErr w:type="gramEnd"/>
      <w:r>
        <w:rPr>
          <w:rFonts w:ascii="仿宋_GB2312" w:eastAsia="仿宋_GB2312" w:hAnsi="仿宋_GB2312" w:cs="仿宋_GB2312" w:hint="eastAsia"/>
          <w:sz w:val="32"/>
          <w:szCs w:val="32"/>
        </w:rPr>
        <w:t>预警学生在校期间的思想和学习情况，及时掌握学生学习、生活及心理活动，密切关注其变化。在学生遇到困难时，学业帮扶工作小组成员应及时与学生沟通，为学生提供必要的指导和帮助。</w:t>
      </w:r>
    </w:p>
    <w:p w14:paraId="2BAF5E33"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学部须为每位被预警学生建立学业帮扶档案。详细记录帮扶的全过程，包括约谈时间、地点、内容，学业指导情况以及帮扶效果等，并将学业预警清单、《南通大学杏林学院学业预警通</w:t>
      </w:r>
      <w:r>
        <w:rPr>
          <w:rFonts w:ascii="仿宋_GB2312" w:eastAsia="仿宋_GB2312" w:hAnsi="仿宋_GB2312" w:cs="仿宋_GB2312" w:hint="eastAsia"/>
          <w:sz w:val="32"/>
          <w:szCs w:val="32"/>
        </w:rPr>
        <w:t>知书（学生联存根）》（附件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）、《南通大学杏林学院学生学业预警通知书（家长联存根）》（附件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）、每次约谈的《南通大学杏林学院学业预警帮扶谈话记录表》（附件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）、学生成绩单等相关资料存入被预警学生帮扶档案中。</w:t>
      </w:r>
    </w:p>
    <w:p w14:paraId="01BD947C"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学部须及时总结学业帮扶经验，不断改进工作方式、方法，形成学期学业帮扶总结报告并报教务处备案。</w:t>
      </w:r>
    </w:p>
    <w:p w14:paraId="60F6173C"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学院将不定期对学部的学业帮扶工作情况进行监督和检查。</w:t>
      </w:r>
    </w:p>
    <w:p w14:paraId="5BE64FDC"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构建学业预警机制是转变学风和教风的重要举措。学院各层级领导要深刻认识学业预警工作对学生、家庭、学院和社会的重要性，对提高学院声誉和形象的意义。同时，学业预警工作是一项连续性、长期性、复杂性的工作，涉及到教学管理、学生管理等职能部门以及各学部。各层级相关领导、班主任、辅导员，应各负其责、密切配合，对受预警学生在校期间的思想、学习情况进行实时动态跟踪，密切关注其变化，给予爱心、耐心和信心，共同做好被预警学生的转化工作。</w:t>
      </w:r>
    </w:p>
    <w:p w14:paraId="2D928D74"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各学部要根据本办法制定具体实施细则，报教务处备案。</w:t>
      </w:r>
    </w:p>
    <w:p w14:paraId="6A496F82"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本办法由教务处负责解释。</w:t>
      </w:r>
    </w:p>
    <w:p w14:paraId="1E47BC4C"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本办法自发布之日起施行。原《南通大学杏林学院学生学业预警与帮扶机制实施办法》（通</w:t>
      </w:r>
      <w:proofErr w:type="gramStart"/>
      <w:r>
        <w:rPr>
          <w:rFonts w:ascii="仿宋_GB2312" w:eastAsia="仿宋_GB2312" w:hAnsi="仿宋_GB2312" w:cs="仿宋_GB2312" w:hint="eastAsia"/>
          <w:sz w:val="32"/>
          <w:szCs w:val="32"/>
        </w:rPr>
        <w:t>大院杏教〔</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号）同时废止。</w:t>
      </w:r>
    </w:p>
    <w:p w14:paraId="410F82EE" w14:textId="77777777" w:rsidR="00CB523C" w:rsidRDefault="00CB523C">
      <w:pPr>
        <w:spacing w:line="600" w:lineRule="exact"/>
        <w:ind w:firstLineChars="200" w:firstLine="640"/>
        <w:rPr>
          <w:rFonts w:ascii="仿宋_GB2312" w:eastAsia="仿宋_GB2312" w:hAnsi="仿宋_GB2312" w:cs="仿宋_GB2312"/>
          <w:sz w:val="32"/>
          <w:szCs w:val="32"/>
        </w:rPr>
      </w:pPr>
    </w:p>
    <w:p w14:paraId="0B1EBDB4"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南通大学</w:t>
      </w:r>
      <w:proofErr w:type="gramStart"/>
      <w:r>
        <w:rPr>
          <w:rFonts w:ascii="仿宋_GB2312" w:eastAsia="仿宋_GB2312" w:hAnsi="仿宋_GB2312" w:cs="仿宋_GB2312" w:hint="eastAsia"/>
          <w:sz w:val="32"/>
          <w:szCs w:val="32"/>
        </w:rPr>
        <w:t>杏</w:t>
      </w:r>
      <w:proofErr w:type="gramEnd"/>
      <w:r>
        <w:rPr>
          <w:rFonts w:ascii="仿宋_GB2312" w:eastAsia="仿宋_GB2312" w:hAnsi="仿宋_GB2312" w:cs="仿宋_GB2312" w:hint="eastAsia"/>
          <w:sz w:val="32"/>
          <w:szCs w:val="32"/>
        </w:rPr>
        <w:t>林学院学业预警通知书（学生联）</w:t>
      </w:r>
    </w:p>
    <w:p w14:paraId="356062AE"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南通大学</w:t>
      </w:r>
      <w:proofErr w:type="gramStart"/>
      <w:r>
        <w:rPr>
          <w:rFonts w:ascii="仿宋_GB2312" w:eastAsia="仿宋_GB2312" w:hAnsi="仿宋_GB2312" w:cs="仿宋_GB2312" w:hint="eastAsia"/>
          <w:sz w:val="32"/>
          <w:szCs w:val="32"/>
        </w:rPr>
        <w:t>杏</w:t>
      </w:r>
      <w:proofErr w:type="gramEnd"/>
      <w:r>
        <w:rPr>
          <w:rFonts w:ascii="仿宋_GB2312" w:eastAsia="仿宋_GB2312" w:hAnsi="仿宋_GB2312" w:cs="仿宋_GB2312" w:hint="eastAsia"/>
          <w:sz w:val="32"/>
          <w:szCs w:val="32"/>
        </w:rPr>
        <w:t>林学院学业预警通知书（家长联）</w:t>
      </w:r>
    </w:p>
    <w:p w14:paraId="4DB68134"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南通大学</w:t>
      </w:r>
      <w:proofErr w:type="gramStart"/>
      <w:r>
        <w:rPr>
          <w:rFonts w:ascii="仿宋_GB2312" w:eastAsia="仿宋_GB2312" w:hAnsi="仿宋_GB2312" w:cs="仿宋_GB2312" w:hint="eastAsia"/>
          <w:sz w:val="32"/>
          <w:szCs w:val="32"/>
        </w:rPr>
        <w:t>杏</w:t>
      </w:r>
      <w:proofErr w:type="gramEnd"/>
      <w:r>
        <w:rPr>
          <w:rFonts w:ascii="仿宋_GB2312" w:eastAsia="仿宋_GB2312" w:hAnsi="仿宋_GB2312" w:cs="仿宋_GB2312" w:hint="eastAsia"/>
          <w:sz w:val="32"/>
          <w:szCs w:val="32"/>
        </w:rPr>
        <w:t>林学院学生预警帮扶谈话记录表</w:t>
      </w:r>
    </w:p>
    <w:p w14:paraId="6D87997B" w14:textId="77777777" w:rsidR="00CB523C" w:rsidRDefault="00CB523C">
      <w:pPr>
        <w:spacing w:line="600" w:lineRule="exact"/>
        <w:ind w:firstLineChars="200" w:firstLine="640"/>
        <w:rPr>
          <w:rFonts w:ascii="仿宋_GB2312" w:eastAsia="仿宋_GB2312" w:hAnsi="仿宋_GB2312" w:cs="仿宋_GB2312"/>
          <w:sz w:val="32"/>
          <w:szCs w:val="32"/>
        </w:rPr>
        <w:sectPr w:rsidR="00CB523C">
          <w:footerReference w:type="default" r:id="rId7"/>
          <w:pgSz w:w="11906" w:h="16838"/>
          <w:pgMar w:top="2098" w:right="1474" w:bottom="1984" w:left="1587" w:header="851" w:footer="992" w:gutter="0"/>
          <w:pgNumType w:fmt="numberInDash"/>
          <w:cols w:space="425"/>
          <w:docGrid w:type="lines" w:linePitch="312"/>
        </w:sectPr>
      </w:pPr>
    </w:p>
    <w:p w14:paraId="0617EB9D" w14:textId="77777777" w:rsidR="00CB523C" w:rsidRDefault="00F248E1">
      <w:pPr>
        <w:spacing w:afterLines="50" w:after="156"/>
        <w:jc w:val="center"/>
        <w:rPr>
          <w:b/>
          <w:sz w:val="30"/>
          <w:szCs w:val="30"/>
        </w:rPr>
      </w:pPr>
      <w:r>
        <w:rPr>
          <w:rFonts w:ascii="黑体" w:eastAsia="黑体" w:hAnsi="黑体" w:cs="黑体" w:hint="eastAsia"/>
          <w:sz w:val="32"/>
        </w:rPr>
        <w:lastRenderedPageBreak/>
        <w:t>附件</w:t>
      </w:r>
      <w:r>
        <w:rPr>
          <w:rFonts w:ascii="黑体" w:eastAsia="黑体" w:hAnsi="黑体" w:cs="黑体" w:hint="eastAsia"/>
          <w:sz w:val="32"/>
        </w:rPr>
        <w:t>1</w:t>
      </w:r>
      <w:r>
        <w:rPr>
          <w:rFonts w:hint="eastAsia"/>
          <w:b/>
          <w:sz w:val="30"/>
          <w:szCs w:val="30"/>
        </w:rPr>
        <w:t>南通大学</w:t>
      </w:r>
      <w:proofErr w:type="gramStart"/>
      <w:r>
        <w:rPr>
          <w:rFonts w:hint="eastAsia"/>
          <w:b/>
          <w:sz w:val="30"/>
          <w:szCs w:val="30"/>
        </w:rPr>
        <w:t>杏</w:t>
      </w:r>
      <w:proofErr w:type="gramEnd"/>
      <w:r>
        <w:rPr>
          <w:rFonts w:hint="eastAsia"/>
          <w:b/>
          <w:sz w:val="30"/>
          <w:szCs w:val="30"/>
        </w:rPr>
        <w:t>林学院</w:t>
      </w:r>
      <w:r>
        <w:rPr>
          <w:b/>
          <w:sz w:val="30"/>
          <w:szCs w:val="30"/>
        </w:rPr>
        <w:t>学生学业预警通知书</w:t>
      </w:r>
      <w:r>
        <w:rPr>
          <w:rFonts w:hint="eastAsia"/>
          <w:b/>
          <w:sz w:val="30"/>
          <w:szCs w:val="30"/>
        </w:rPr>
        <w:t>（学生联）</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498"/>
        <w:gridCol w:w="624"/>
        <w:gridCol w:w="1266"/>
        <w:gridCol w:w="2581"/>
      </w:tblGrid>
      <w:tr w:rsidR="00CB523C" w14:paraId="50F06BD7" w14:textId="77777777">
        <w:trPr>
          <w:trHeight w:val="20"/>
        </w:trPr>
        <w:tc>
          <w:tcPr>
            <w:tcW w:w="1227" w:type="dxa"/>
            <w:tcBorders>
              <w:bottom w:val="single" w:sz="4" w:space="0" w:color="auto"/>
              <w:right w:val="single" w:sz="4" w:space="0" w:color="auto"/>
            </w:tcBorders>
            <w:vAlign w:val="center"/>
          </w:tcPr>
          <w:p w14:paraId="5EB6971D" w14:textId="77777777" w:rsidR="00CB523C" w:rsidRDefault="00F248E1">
            <w:pPr>
              <w:spacing w:line="360" w:lineRule="auto"/>
              <w:jc w:val="center"/>
              <w:rPr>
                <w:rFonts w:ascii="宋体" w:hAnsi="宋体"/>
                <w:b/>
                <w:sz w:val="24"/>
              </w:rPr>
            </w:pPr>
            <w:r>
              <w:rPr>
                <w:rFonts w:ascii="宋体" w:hAnsi="宋体" w:hint="eastAsia"/>
                <w:sz w:val="24"/>
              </w:rPr>
              <w:t>学部</w:t>
            </w:r>
          </w:p>
        </w:tc>
        <w:tc>
          <w:tcPr>
            <w:tcW w:w="2122" w:type="dxa"/>
            <w:gridSpan w:val="2"/>
            <w:tcBorders>
              <w:left w:val="single" w:sz="4" w:space="0" w:color="auto"/>
              <w:bottom w:val="single" w:sz="4" w:space="0" w:color="auto"/>
              <w:right w:val="single" w:sz="4" w:space="0" w:color="auto"/>
            </w:tcBorders>
            <w:vAlign w:val="center"/>
          </w:tcPr>
          <w:p w14:paraId="1DD00C67" w14:textId="77777777" w:rsidR="00CB523C" w:rsidRDefault="00CB523C">
            <w:pPr>
              <w:spacing w:line="360" w:lineRule="auto"/>
              <w:jc w:val="center"/>
              <w:rPr>
                <w:rFonts w:ascii="宋体" w:hAnsi="宋体"/>
                <w:sz w:val="24"/>
              </w:rPr>
            </w:pPr>
          </w:p>
        </w:tc>
        <w:tc>
          <w:tcPr>
            <w:tcW w:w="1266" w:type="dxa"/>
            <w:tcBorders>
              <w:left w:val="single" w:sz="4" w:space="0" w:color="auto"/>
              <w:right w:val="single" w:sz="4" w:space="0" w:color="auto"/>
            </w:tcBorders>
            <w:vAlign w:val="center"/>
          </w:tcPr>
          <w:p w14:paraId="51788F3A" w14:textId="77777777" w:rsidR="00CB523C" w:rsidRDefault="00F248E1">
            <w:pPr>
              <w:spacing w:line="360" w:lineRule="auto"/>
              <w:jc w:val="center"/>
              <w:rPr>
                <w:rFonts w:ascii="宋体" w:hAnsi="宋体"/>
                <w:sz w:val="24"/>
              </w:rPr>
            </w:pPr>
            <w:r>
              <w:rPr>
                <w:rFonts w:ascii="宋体" w:hAnsi="宋体" w:hint="eastAsia"/>
                <w:sz w:val="24"/>
              </w:rPr>
              <w:t>年级专业</w:t>
            </w:r>
          </w:p>
        </w:tc>
        <w:tc>
          <w:tcPr>
            <w:tcW w:w="2581" w:type="dxa"/>
            <w:tcBorders>
              <w:left w:val="single" w:sz="4" w:space="0" w:color="auto"/>
            </w:tcBorders>
            <w:vAlign w:val="center"/>
          </w:tcPr>
          <w:p w14:paraId="191B8CAC" w14:textId="77777777" w:rsidR="00CB523C" w:rsidRDefault="00CB523C">
            <w:pPr>
              <w:spacing w:line="360" w:lineRule="auto"/>
              <w:jc w:val="center"/>
              <w:rPr>
                <w:rFonts w:ascii="宋体" w:hAnsi="宋体"/>
                <w:sz w:val="24"/>
              </w:rPr>
            </w:pPr>
          </w:p>
        </w:tc>
      </w:tr>
      <w:tr w:rsidR="00CB523C" w14:paraId="42D4826D" w14:textId="77777777">
        <w:trPr>
          <w:trHeight w:val="20"/>
        </w:trPr>
        <w:tc>
          <w:tcPr>
            <w:tcW w:w="1227" w:type="dxa"/>
            <w:tcBorders>
              <w:right w:val="single" w:sz="4" w:space="0" w:color="auto"/>
            </w:tcBorders>
            <w:vAlign w:val="center"/>
          </w:tcPr>
          <w:p w14:paraId="3265EA47" w14:textId="77777777" w:rsidR="00CB523C" w:rsidRDefault="00F248E1">
            <w:pPr>
              <w:spacing w:line="360" w:lineRule="auto"/>
              <w:jc w:val="center"/>
              <w:rPr>
                <w:rFonts w:ascii="宋体" w:hAnsi="宋体"/>
                <w:sz w:val="24"/>
              </w:rPr>
            </w:pPr>
            <w:r>
              <w:rPr>
                <w:rFonts w:ascii="宋体" w:hAnsi="宋体" w:hint="eastAsia"/>
                <w:sz w:val="24"/>
              </w:rPr>
              <w:t>姓名</w:t>
            </w:r>
          </w:p>
        </w:tc>
        <w:tc>
          <w:tcPr>
            <w:tcW w:w="2122" w:type="dxa"/>
            <w:gridSpan w:val="2"/>
            <w:tcBorders>
              <w:left w:val="single" w:sz="4" w:space="0" w:color="auto"/>
            </w:tcBorders>
            <w:vAlign w:val="center"/>
          </w:tcPr>
          <w:p w14:paraId="0AD97119" w14:textId="77777777" w:rsidR="00CB523C" w:rsidRDefault="00CB523C">
            <w:pPr>
              <w:spacing w:line="360" w:lineRule="auto"/>
              <w:jc w:val="center"/>
              <w:rPr>
                <w:rFonts w:ascii="宋体" w:hAnsi="宋体"/>
                <w:sz w:val="24"/>
              </w:rPr>
            </w:pPr>
          </w:p>
        </w:tc>
        <w:tc>
          <w:tcPr>
            <w:tcW w:w="1266" w:type="dxa"/>
            <w:vAlign w:val="center"/>
          </w:tcPr>
          <w:p w14:paraId="52D4949D" w14:textId="77777777" w:rsidR="00CB523C" w:rsidRDefault="00F248E1">
            <w:pPr>
              <w:spacing w:line="360" w:lineRule="auto"/>
              <w:jc w:val="center"/>
              <w:rPr>
                <w:rFonts w:ascii="宋体" w:hAnsi="宋体"/>
                <w:sz w:val="24"/>
              </w:rPr>
            </w:pPr>
            <w:r>
              <w:rPr>
                <w:rFonts w:ascii="宋体" w:hAnsi="宋体" w:hint="eastAsia"/>
                <w:sz w:val="24"/>
              </w:rPr>
              <w:t>学号</w:t>
            </w:r>
          </w:p>
        </w:tc>
        <w:tc>
          <w:tcPr>
            <w:tcW w:w="2581" w:type="dxa"/>
            <w:vAlign w:val="center"/>
          </w:tcPr>
          <w:p w14:paraId="40561E48" w14:textId="77777777" w:rsidR="00CB523C" w:rsidRDefault="00CB523C">
            <w:pPr>
              <w:spacing w:line="360" w:lineRule="auto"/>
              <w:jc w:val="center"/>
              <w:rPr>
                <w:rFonts w:ascii="宋体" w:hAnsi="宋体"/>
                <w:sz w:val="24"/>
              </w:rPr>
            </w:pPr>
          </w:p>
        </w:tc>
      </w:tr>
      <w:tr w:rsidR="00CB523C" w14:paraId="1434811B" w14:textId="77777777">
        <w:trPr>
          <w:trHeight w:val="20"/>
        </w:trPr>
        <w:tc>
          <w:tcPr>
            <w:tcW w:w="3349" w:type="dxa"/>
            <w:gridSpan w:val="3"/>
            <w:tcBorders>
              <w:bottom w:val="double" w:sz="4" w:space="0" w:color="auto"/>
            </w:tcBorders>
            <w:vAlign w:val="center"/>
          </w:tcPr>
          <w:p w14:paraId="6D9C7A5E" w14:textId="77777777" w:rsidR="00CB523C" w:rsidRDefault="00F248E1">
            <w:pPr>
              <w:spacing w:line="360" w:lineRule="auto"/>
              <w:jc w:val="center"/>
              <w:rPr>
                <w:rFonts w:ascii="宋体" w:hAnsi="宋体"/>
                <w:sz w:val="24"/>
              </w:rPr>
            </w:pPr>
            <w:r>
              <w:rPr>
                <w:rFonts w:ascii="宋体" w:hAnsi="宋体" w:hint="eastAsia"/>
                <w:sz w:val="24"/>
              </w:rPr>
              <w:t>预警开展学年学期</w:t>
            </w:r>
          </w:p>
        </w:tc>
        <w:tc>
          <w:tcPr>
            <w:tcW w:w="3847" w:type="dxa"/>
            <w:gridSpan w:val="2"/>
            <w:tcBorders>
              <w:bottom w:val="double" w:sz="4" w:space="0" w:color="auto"/>
            </w:tcBorders>
            <w:vAlign w:val="center"/>
          </w:tcPr>
          <w:p w14:paraId="270F6222" w14:textId="77777777" w:rsidR="00CB523C" w:rsidRDefault="00F248E1">
            <w:pPr>
              <w:spacing w:line="360" w:lineRule="auto"/>
              <w:jc w:val="center"/>
              <w:rPr>
                <w:rFonts w:ascii="宋体" w:hAnsi="宋体"/>
                <w:sz w:val="24"/>
              </w:rPr>
            </w:pPr>
            <w:r>
              <w:rPr>
                <w:rFonts w:ascii="宋体" w:hAnsi="宋体" w:hint="eastAsia"/>
                <w:sz w:val="24"/>
              </w:rPr>
              <w:t>2</w:t>
            </w:r>
            <w:r>
              <w:rPr>
                <w:rFonts w:ascii="宋体" w:hAnsi="宋体"/>
                <w:sz w:val="24"/>
              </w:rPr>
              <w:t xml:space="preserve">0   -20   </w:t>
            </w:r>
            <w:proofErr w:type="gramStart"/>
            <w:r>
              <w:rPr>
                <w:rFonts w:ascii="宋体" w:hAnsi="宋体" w:hint="eastAsia"/>
                <w:sz w:val="24"/>
              </w:rPr>
              <w:t>学年第</w:t>
            </w:r>
            <w:proofErr w:type="gramEnd"/>
            <w:r>
              <w:rPr>
                <w:rFonts w:ascii="宋体" w:hAnsi="宋体" w:hint="eastAsia"/>
                <w:sz w:val="24"/>
              </w:rPr>
              <w:t xml:space="preserve"> </w:t>
            </w:r>
            <w:r>
              <w:rPr>
                <w:rFonts w:ascii="宋体" w:hAnsi="宋体"/>
                <w:sz w:val="24"/>
              </w:rPr>
              <w:t xml:space="preserve">  </w:t>
            </w:r>
            <w:r>
              <w:rPr>
                <w:rFonts w:ascii="宋体" w:hAnsi="宋体" w:hint="eastAsia"/>
                <w:sz w:val="24"/>
              </w:rPr>
              <w:t>学期</w:t>
            </w:r>
          </w:p>
        </w:tc>
      </w:tr>
      <w:tr w:rsidR="00CB523C" w14:paraId="38FEE28C" w14:textId="77777777">
        <w:trPr>
          <w:trHeight w:val="20"/>
        </w:trPr>
        <w:tc>
          <w:tcPr>
            <w:tcW w:w="1227" w:type="dxa"/>
            <w:tcBorders>
              <w:top w:val="double" w:sz="4" w:space="0" w:color="auto"/>
              <w:right w:val="single" w:sz="4" w:space="0" w:color="auto"/>
            </w:tcBorders>
            <w:vAlign w:val="center"/>
          </w:tcPr>
          <w:p w14:paraId="3D49989D" w14:textId="77777777" w:rsidR="00CB523C" w:rsidRDefault="00F248E1">
            <w:pPr>
              <w:spacing w:line="360" w:lineRule="auto"/>
              <w:jc w:val="center"/>
              <w:rPr>
                <w:rFonts w:ascii="宋体" w:hAnsi="宋体"/>
                <w:sz w:val="24"/>
              </w:rPr>
            </w:pPr>
            <w:r>
              <w:rPr>
                <w:rFonts w:ascii="宋体" w:hAnsi="宋体" w:hint="eastAsia"/>
                <w:sz w:val="24"/>
              </w:rPr>
              <w:t>预警等级</w:t>
            </w:r>
          </w:p>
        </w:tc>
        <w:tc>
          <w:tcPr>
            <w:tcW w:w="5969" w:type="dxa"/>
            <w:gridSpan w:val="4"/>
            <w:tcBorders>
              <w:top w:val="double" w:sz="4" w:space="0" w:color="auto"/>
              <w:left w:val="single" w:sz="4" w:space="0" w:color="auto"/>
            </w:tcBorders>
            <w:vAlign w:val="center"/>
          </w:tcPr>
          <w:p w14:paraId="4B709487" w14:textId="77777777" w:rsidR="00CB523C" w:rsidRDefault="00F248E1">
            <w:pPr>
              <w:spacing w:line="360" w:lineRule="auto"/>
              <w:rPr>
                <w:rFonts w:ascii="宋体" w:hAnsi="宋体"/>
                <w:sz w:val="24"/>
              </w:rPr>
            </w:pPr>
            <w:r>
              <w:rPr>
                <w:rFonts w:ascii="宋体" w:hAnsi="宋体" w:hint="eastAsia"/>
                <w:sz w:val="24"/>
              </w:rPr>
              <w:t>一般预警□</w:t>
            </w:r>
            <w:r>
              <w:rPr>
                <w:rFonts w:ascii="宋体" w:hAnsi="宋体" w:hint="eastAsia"/>
                <w:sz w:val="24"/>
              </w:rPr>
              <w:t xml:space="preserve">      </w:t>
            </w:r>
            <w:r>
              <w:rPr>
                <w:rFonts w:ascii="宋体" w:hAnsi="宋体" w:hint="eastAsia"/>
                <w:sz w:val="24"/>
              </w:rPr>
              <w:t>留</w:t>
            </w:r>
            <w:r>
              <w:rPr>
                <w:rFonts w:ascii="宋体" w:hAnsi="宋体" w:hint="eastAsia"/>
                <w:sz w:val="24"/>
              </w:rPr>
              <w:t>(</w:t>
            </w:r>
            <w:r>
              <w:rPr>
                <w:rFonts w:ascii="宋体" w:hAnsi="宋体" w:hint="eastAsia"/>
                <w:sz w:val="24"/>
              </w:rPr>
              <w:t>降</w:t>
            </w:r>
            <w:r>
              <w:rPr>
                <w:rFonts w:ascii="宋体" w:hAnsi="宋体" w:hint="eastAsia"/>
                <w:sz w:val="24"/>
              </w:rPr>
              <w:t>)</w:t>
            </w:r>
            <w:r>
              <w:rPr>
                <w:rFonts w:ascii="宋体" w:hAnsi="宋体" w:hint="eastAsia"/>
                <w:sz w:val="24"/>
              </w:rPr>
              <w:t>级预警□</w:t>
            </w:r>
            <w:r>
              <w:rPr>
                <w:rFonts w:ascii="宋体" w:hAnsi="宋体" w:hint="eastAsia"/>
                <w:sz w:val="24"/>
              </w:rPr>
              <w:t xml:space="preserve">      </w:t>
            </w:r>
            <w:proofErr w:type="gramStart"/>
            <w:r>
              <w:rPr>
                <w:rFonts w:ascii="宋体" w:hAnsi="宋体" w:hint="eastAsia"/>
                <w:sz w:val="24"/>
              </w:rPr>
              <w:t>退级预警</w:t>
            </w:r>
            <w:proofErr w:type="gramEnd"/>
            <w:r>
              <w:rPr>
                <w:rFonts w:ascii="宋体" w:hAnsi="宋体" w:hint="eastAsia"/>
                <w:sz w:val="24"/>
              </w:rPr>
              <w:t xml:space="preserve"> </w:t>
            </w:r>
            <w:r>
              <w:rPr>
                <w:rFonts w:ascii="宋体" w:hAnsi="宋体" w:hint="eastAsia"/>
                <w:sz w:val="24"/>
              </w:rPr>
              <w:t>□</w:t>
            </w:r>
          </w:p>
        </w:tc>
      </w:tr>
      <w:tr w:rsidR="00CB523C" w14:paraId="58B1A67A" w14:textId="77777777">
        <w:trPr>
          <w:trHeight w:val="2677"/>
        </w:trPr>
        <w:tc>
          <w:tcPr>
            <w:tcW w:w="1227" w:type="dxa"/>
            <w:tcBorders>
              <w:right w:val="single" w:sz="4" w:space="0" w:color="auto"/>
            </w:tcBorders>
            <w:vAlign w:val="center"/>
          </w:tcPr>
          <w:p w14:paraId="2545F718" w14:textId="77777777" w:rsidR="00CB523C" w:rsidRDefault="00F248E1">
            <w:pPr>
              <w:jc w:val="center"/>
              <w:rPr>
                <w:rFonts w:ascii="宋体" w:hAnsi="宋体"/>
                <w:sz w:val="24"/>
              </w:rPr>
            </w:pPr>
            <w:r>
              <w:rPr>
                <w:rFonts w:ascii="宋体" w:hAnsi="宋体" w:hint="eastAsia"/>
                <w:sz w:val="24"/>
              </w:rPr>
              <w:t>预警原因（可附不及格课程）</w:t>
            </w:r>
          </w:p>
        </w:tc>
        <w:tc>
          <w:tcPr>
            <w:tcW w:w="5969" w:type="dxa"/>
            <w:gridSpan w:val="4"/>
            <w:tcBorders>
              <w:left w:val="single" w:sz="4" w:space="0" w:color="auto"/>
            </w:tcBorders>
            <w:vAlign w:val="center"/>
          </w:tcPr>
          <w:p w14:paraId="08250C38" w14:textId="77777777" w:rsidR="00CB523C" w:rsidRDefault="00CB523C">
            <w:pPr>
              <w:rPr>
                <w:rFonts w:ascii="宋体" w:hAnsi="宋体"/>
                <w:sz w:val="24"/>
              </w:rPr>
            </w:pPr>
          </w:p>
          <w:p w14:paraId="1052722D" w14:textId="77777777" w:rsidR="00CB523C" w:rsidRDefault="00CB523C">
            <w:pPr>
              <w:rPr>
                <w:rFonts w:ascii="宋体" w:hAnsi="宋体"/>
                <w:sz w:val="24"/>
              </w:rPr>
            </w:pPr>
          </w:p>
          <w:p w14:paraId="45F2D3CE" w14:textId="77777777" w:rsidR="00CB523C" w:rsidRDefault="00CB523C">
            <w:pPr>
              <w:rPr>
                <w:rFonts w:ascii="宋体" w:hAnsi="宋体"/>
                <w:sz w:val="24"/>
              </w:rPr>
            </w:pPr>
          </w:p>
          <w:p w14:paraId="0FB46D2A" w14:textId="77777777" w:rsidR="00CB523C" w:rsidRDefault="00CB523C">
            <w:pPr>
              <w:rPr>
                <w:rFonts w:ascii="宋体" w:hAnsi="宋体"/>
                <w:sz w:val="24"/>
              </w:rPr>
            </w:pPr>
          </w:p>
          <w:p w14:paraId="17CCAA3E" w14:textId="77777777" w:rsidR="00CB523C" w:rsidRDefault="00CB523C">
            <w:pPr>
              <w:rPr>
                <w:rFonts w:ascii="宋体" w:hAnsi="宋体"/>
                <w:sz w:val="24"/>
              </w:rPr>
            </w:pPr>
          </w:p>
          <w:p w14:paraId="21ABD907" w14:textId="77777777" w:rsidR="00CB523C" w:rsidRDefault="00CB523C">
            <w:pPr>
              <w:rPr>
                <w:rFonts w:ascii="宋体" w:hAnsi="宋体"/>
                <w:sz w:val="24"/>
              </w:rPr>
            </w:pPr>
          </w:p>
        </w:tc>
      </w:tr>
      <w:tr w:rsidR="00CB523C" w14:paraId="5DA50BF1" w14:textId="77777777">
        <w:trPr>
          <w:cantSplit/>
          <w:trHeight w:val="1228"/>
        </w:trPr>
        <w:tc>
          <w:tcPr>
            <w:tcW w:w="7196" w:type="dxa"/>
            <w:gridSpan w:val="5"/>
            <w:tcBorders>
              <w:bottom w:val="double" w:sz="4" w:space="0" w:color="auto"/>
            </w:tcBorders>
            <w:vAlign w:val="center"/>
          </w:tcPr>
          <w:p w14:paraId="324C745B" w14:textId="77777777" w:rsidR="00CB523C" w:rsidRDefault="00F248E1">
            <w:pPr>
              <w:spacing w:beforeLines="50" w:before="156" w:afterLines="50" w:after="156"/>
              <w:ind w:firstLineChars="200" w:firstLine="420"/>
              <w:rPr>
                <w:rFonts w:ascii="宋体" w:hAnsi="宋体"/>
                <w:szCs w:val="21"/>
              </w:rPr>
            </w:pPr>
            <w:r>
              <w:rPr>
                <w:rFonts w:ascii="宋体" w:hAnsi="宋体" w:hint="eastAsia"/>
                <w:szCs w:val="21"/>
              </w:rPr>
              <w:t>根据《南通大学杏林学院学生学业预警与帮扶机制实施办法》（通</w:t>
            </w:r>
            <w:proofErr w:type="gramStart"/>
            <w:r>
              <w:rPr>
                <w:rFonts w:ascii="宋体" w:hAnsi="宋体" w:hint="eastAsia"/>
                <w:szCs w:val="21"/>
              </w:rPr>
              <w:t>大院杏教〔</w:t>
            </w:r>
            <w:r>
              <w:rPr>
                <w:rFonts w:ascii="宋体" w:hAnsi="宋体" w:hint="eastAsia"/>
                <w:szCs w:val="21"/>
              </w:rPr>
              <w:t>2024</w:t>
            </w:r>
            <w:r>
              <w:rPr>
                <w:rFonts w:ascii="宋体" w:hAnsi="宋体" w:hint="eastAsia"/>
                <w:szCs w:val="21"/>
              </w:rPr>
              <w:t>〕</w:t>
            </w:r>
            <w:proofErr w:type="gramEnd"/>
            <w:r>
              <w:rPr>
                <w:rFonts w:ascii="宋体" w:hAnsi="宋体" w:hint="eastAsia"/>
                <w:szCs w:val="21"/>
              </w:rPr>
              <w:t>110</w:t>
            </w:r>
            <w:r>
              <w:rPr>
                <w:rFonts w:ascii="宋体" w:hAnsi="宋体" w:hint="eastAsia"/>
                <w:szCs w:val="21"/>
              </w:rPr>
              <w:t>号）以及学院关于学生学籍管理的相关规定，依据学生的专业培养方案要求及学业成绩等情况，开展学业预警工作。</w:t>
            </w:r>
          </w:p>
          <w:p w14:paraId="3A189F53" w14:textId="77777777" w:rsidR="00CB523C" w:rsidRDefault="00F248E1">
            <w:pPr>
              <w:spacing w:afterLines="50" w:after="156"/>
              <w:ind w:firstLineChars="200" w:firstLine="420"/>
              <w:rPr>
                <w:rFonts w:ascii="宋体" w:hAnsi="宋体"/>
                <w:szCs w:val="21"/>
              </w:rPr>
            </w:pPr>
            <w:r>
              <w:rPr>
                <w:rFonts w:ascii="宋体" w:hAnsi="宋体" w:hint="eastAsia"/>
                <w:szCs w:val="21"/>
              </w:rPr>
              <w:t>学生在收到本通知书后，应主动与辅导员、班主任等联系，寻求必要的指导和帮助。希望学生结合自身实际情况，深入剖析问题根源，合理制定学习计划，并切实规划好在</w:t>
            </w:r>
            <w:proofErr w:type="gramStart"/>
            <w:r>
              <w:rPr>
                <w:rFonts w:ascii="宋体" w:hAnsi="宋体" w:hint="eastAsia"/>
                <w:szCs w:val="21"/>
              </w:rPr>
              <w:t>校期间</w:t>
            </w:r>
            <w:proofErr w:type="gramEnd"/>
            <w:r>
              <w:rPr>
                <w:rFonts w:ascii="宋体" w:hAnsi="宋体" w:hint="eastAsia"/>
                <w:szCs w:val="21"/>
              </w:rPr>
              <w:t>的学业路径。学生应努力克服学习上的困难，提升自主学习能力和学习质量，确保在规定的学习年限内达到毕业要求。</w:t>
            </w:r>
          </w:p>
        </w:tc>
      </w:tr>
      <w:tr w:rsidR="00CB523C" w14:paraId="0E4254E7" w14:textId="77777777">
        <w:trPr>
          <w:trHeight w:val="20"/>
        </w:trPr>
        <w:tc>
          <w:tcPr>
            <w:tcW w:w="1227" w:type="dxa"/>
            <w:tcBorders>
              <w:top w:val="double" w:sz="4" w:space="0" w:color="auto"/>
              <w:bottom w:val="single" w:sz="4" w:space="0" w:color="auto"/>
              <w:right w:val="single" w:sz="4" w:space="0" w:color="auto"/>
            </w:tcBorders>
            <w:vAlign w:val="center"/>
          </w:tcPr>
          <w:p w14:paraId="1FC7FFC2" w14:textId="77777777" w:rsidR="00CB523C" w:rsidRDefault="00F248E1">
            <w:pPr>
              <w:spacing w:line="360" w:lineRule="auto"/>
              <w:jc w:val="center"/>
              <w:rPr>
                <w:rFonts w:ascii="宋体" w:hAnsi="宋体"/>
                <w:sz w:val="24"/>
              </w:rPr>
            </w:pPr>
            <w:r>
              <w:rPr>
                <w:rFonts w:ascii="宋体" w:hAnsi="宋体" w:hint="eastAsia"/>
                <w:sz w:val="24"/>
              </w:rPr>
              <w:t>经办人</w:t>
            </w:r>
          </w:p>
        </w:tc>
        <w:tc>
          <w:tcPr>
            <w:tcW w:w="1498" w:type="dxa"/>
            <w:tcBorders>
              <w:top w:val="double" w:sz="4" w:space="0" w:color="auto"/>
              <w:bottom w:val="single" w:sz="4" w:space="0" w:color="auto"/>
              <w:right w:val="single" w:sz="4" w:space="0" w:color="auto"/>
            </w:tcBorders>
            <w:vAlign w:val="center"/>
          </w:tcPr>
          <w:p w14:paraId="56AB7BD5" w14:textId="77777777" w:rsidR="00CB523C" w:rsidRDefault="00CB523C">
            <w:pPr>
              <w:spacing w:line="360" w:lineRule="auto"/>
              <w:rPr>
                <w:rFonts w:ascii="宋体" w:hAnsi="宋体"/>
                <w:sz w:val="24"/>
              </w:rPr>
            </w:pPr>
          </w:p>
        </w:tc>
        <w:tc>
          <w:tcPr>
            <w:tcW w:w="4471" w:type="dxa"/>
            <w:gridSpan w:val="3"/>
            <w:tcBorders>
              <w:top w:val="double" w:sz="4" w:space="0" w:color="auto"/>
              <w:left w:val="single" w:sz="4" w:space="0" w:color="auto"/>
              <w:bottom w:val="single" w:sz="4" w:space="0" w:color="auto"/>
            </w:tcBorders>
            <w:vAlign w:val="center"/>
          </w:tcPr>
          <w:p w14:paraId="0BBA89BA" w14:textId="77777777" w:rsidR="00CB523C" w:rsidRDefault="00F248E1">
            <w:pPr>
              <w:spacing w:line="360" w:lineRule="auto"/>
              <w:jc w:val="center"/>
              <w:rPr>
                <w:rFonts w:ascii="宋体" w:hAnsi="宋体"/>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r>
              <w:rPr>
                <w:rFonts w:ascii="宋体" w:hAnsi="宋体" w:hint="eastAsia"/>
                <w:sz w:val="24"/>
              </w:rPr>
              <w:t>（公章）</w:t>
            </w:r>
          </w:p>
        </w:tc>
      </w:tr>
      <w:tr w:rsidR="00CB523C" w14:paraId="09A12B52" w14:textId="77777777">
        <w:trPr>
          <w:trHeight w:val="20"/>
        </w:trPr>
        <w:tc>
          <w:tcPr>
            <w:tcW w:w="2725" w:type="dxa"/>
            <w:gridSpan w:val="2"/>
            <w:tcBorders>
              <w:top w:val="single" w:sz="4" w:space="0" w:color="auto"/>
              <w:right w:val="single" w:sz="4" w:space="0" w:color="auto"/>
            </w:tcBorders>
            <w:vAlign w:val="center"/>
          </w:tcPr>
          <w:p w14:paraId="21BFDB77" w14:textId="77777777" w:rsidR="00CB523C" w:rsidRDefault="00F248E1">
            <w:pPr>
              <w:spacing w:line="360" w:lineRule="auto"/>
              <w:jc w:val="center"/>
              <w:rPr>
                <w:rFonts w:ascii="宋体" w:hAnsi="宋体"/>
                <w:sz w:val="24"/>
              </w:rPr>
            </w:pPr>
            <w:r>
              <w:rPr>
                <w:rFonts w:ascii="宋体" w:hAnsi="宋体" w:hint="eastAsia"/>
                <w:sz w:val="24"/>
              </w:rPr>
              <w:t>学部分管领导签发</w:t>
            </w:r>
          </w:p>
        </w:tc>
        <w:tc>
          <w:tcPr>
            <w:tcW w:w="4471" w:type="dxa"/>
            <w:gridSpan w:val="3"/>
            <w:tcBorders>
              <w:top w:val="single" w:sz="4" w:space="0" w:color="auto"/>
              <w:left w:val="single" w:sz="4" w:space="0" w:color="auto"/>
            </w:tcBorders>
            <w:vAlign w:val="center"/>
          </w:tcPr>
          <w:p w14:paraId="58532AE3" w14:textId="77777777" w:rsidR="00CB523C" w:rsidRDefault="00CB523C">
            <w:pPr>
              <w:spacing w:line="360" w:lineRule="auto"/>
              <w:rPr>
                <w:rFonts w:ascii="宋体" w:hAnsi="宋体"/>
                <w:sz w:val="24"/>
              </w:rPr>
            </w:pPr>
          </w:p>
        </w:tc>
      </w:tr>
    </w:tbl>
    <w:p w14:paraId="0707AF00" w14:textId="77777777" w:rsidR="00CB523C" w:rsidRDefault="00F248E1">
      <w:pPr>
        <w:spacing w:beforeLines="50" w:before="156"/>
        <w:ind w:right="960"/>
        <w:rPr>
          <w:rFonts w:ascii="宋体" w:hAnsi="宋体"/>
          <w:sz w:val="24"/>
        </w:rPr>
      </w:pPr>
      <w:r>
        <w:rPr>
          <w:rFonts w:ascii="宋体" w:hAnsi="宋体" w:hint="eastAsia"/>
          <w:sz w:val="24"/>
        </w:rPr>
        <w:t>学生本人签收：</w:t>
      </w:r>
      <w:r>
        <w:rPr>
          <w:rFonts w:ascii="宋体" w:hAnsi="宋体" w:hint="eastAsia"/>
          <w:sz w:val="24"/>
        </w:rPr>
        <w:t xml:space="preserve">                           </w:t>
      </w:r>
      <w:bookmarkStart w:id="0" w:name="_Hlk180152831"/>
      <w:r>
        <w:rPr>
          <w:rFonts w:ascii="宋体" w:hAnsi="宋体" w:hint="eastAsia"/>
          <w:sz w:val="24"/>
        </w:rPr>
        <w:t xml:space="preserve">  </w:t>
      </w:r>
      <w:r>
        <w:rPr>
          <w:rFonts w:ascii="宋体" w:hAnsi="宋体" w:hint="eastAsia"/>
          <w:sz w:val="24"/>
        </w:rPr>
        <w:t>第</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p>
    <w:bookmarkEnd w:id="0"/>
    <w:p w14:paraId="4CD14E0B" w14:textId="77777777" w:rsidR="00CB523C" w:rsidRDefault="00F248E1">
      <w:pPr>
        <w:spacing w:afterLines="50" w:after="156"/>
        <w:jc w:val="center"/>
        <w:rPr>
          <w:b/>
          <w:sz w:val="30"/>
          <w:szCs w:val="30"/>
        </w:rPr>
      </w:pPr>
      <w:r>
        <w:rPr>
          <w:rFonts w:hint="eastAsia"/>
          <w:b/>
          <w:sz w:val="30"/>
          <w:szCs w:val="30"/>
        </w:rPr>
        <w:t>南通大学</w:t>
      </w:r>
      <w:proofErr w:type="gramStart"/>
      <w:r>
        <w:rPr>
          <w:rFonts w:hint="eastAsia"/>
          <w:b/>
          <w:sz w:val="30"/>
          <w:szCs w:val="30"/>
        </w:rPr>
        <w:t>杏</w:t>
      </w:r>
      <w:proofErr w:type="gramEnd"/>
      <w:r>
        <w:rPr>
          <w:rFonts w:hint="eastAsia"/>
          <w:b/>
          <w:sz w:val="30"/>
          <w:szCs w:val="30"/>
        </w:rPr>
        <w:t>林学院</w:t>
      </w:r>
      <w:r>
        <w:rPr>
          <w:b/>
          <w:sz w:val="30"/>
          <w:szCs w:val="30"/>
        </w:rPr>
        <w:t>学生学业预警通知书</w:t>
      </w:r>
      <w:r>
        <w:rPr>
          <w:rFonts w:hint="eastAsia"/>
          <w:b/>
          <w:sz w:val="30"/>
          <w:szCs w:val="30"/>
        </w:rPr>
        <w:t>（学生联存根）</w:t>
      </w:r>
    </w:p>
    <w:tbl>
      <w:tblPr>
        <w:tblW w:w="71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498"/>
        <w:gridCol w:w="624"/>
        <w:gridCol w:w="1266"/>
        <w:gridCol w:w="2581"/>
      </w:tblGrid>
      <w:tr w:rsidR="00CB523C" w14:paraId="1C203181" w14:textId="77777777">
        <w:trPr>
          <w:trHeight w:val="20"/>
          <w:jc w:val="right"/>
        </w:trPr>
        <w:tc>
          <w:tcPr>
            <w:tcW w:w="1227" w:type="dxa"/>
            <w:tcBorders>
              <w:bottom w:val="single" w:sz="4" w:space="0" w:color="auto"/>
              <w:right w:val="single" w:sz="4" w:space="0" w:color="auto"/>
            </w:tcBorders>
            <w:vAlign w:val="center"/>
          </w:tcPr>
          <w:p w14:paraId="14ABDAEF" w14:textId="77777777" w:rsidR="00CB523C" w:rsidRDefault="00F248E1">
            <w:pPr>
              <w:spacing w:line="360" w:lineRule="auto"/>
              <w:jc w:val="center"/>
              <w:rPr>
                <w:rFonts w:ascii="宋体" w:hAnsi="宋体"/>
                <w:b/>
                <w:sz w:val="24"/>
              </w:rPr>
            </w:pPr>
            <w:r>
              <w:rPr>
                <w:rFonts w:ascii="宋体" w:hAnsi="宋体" w:hint="eastAsia"/>
                <w:sz w:val="24"/>
              </w:rPr>
              <w:t>学部</w:t>
            </w:r>
          </w:p>
        </w:tc>
        <w:tc>
          <w:tcPr>
            <w:tcW w:w="2122" w:type="dxa"/>
            <w:gridSpan w:val="2"/>
            <w:tcBorders>
              <w:left w:val="single" w:sz="4" w:space="0" w:color="auto"/>
              <w:bottom w:val="single" w:sz="4" w:space="0" w:color="auto"/>
              <w:right w:val="single" w:sz="4" w:space="0" w:color="auto"/>
            </w:tcBorders>
            <w:vAlign w:val="center"/>
          </w:tcPr>
          <w:p w14:paraId="1FFABB9F" w14:textId="77777777" w:rsidR="00CB523C" w:rsidRDefault="00CB523C">
            <w:pPr>
              <w:spacing w:line="360" w:lineRule="auto"/>
              <w:jc w:val="center"/>
              <w:rPr>
                <w:rFonts w:ascii="宋体" w:hAnsi="宋体"/>
                <w:sz w:val="24"/>
              </w:rPr>
            </w:pPr>
          </w:p>
        </w:tc>
        <w:tc>
          <w:tcPr>
            <w:tcW w:w="1266" w:type="dxa"/>
            <w:tcBorders>
              <w:left w:val="single" w:sz="4" w:space="0" w:color="auto"/>
              <w:right w:val="single" w:sz="4" w:space="0" w:color="auto"/>
            </w:tcBorders>
            <w:vAlign w:val="center"/>
          </w:tcPr>
          <w:p w14:paraId="70FC9076" w14:textId="77777777" w:rsidR="00CB523C" w:rsidRDefault="00F248E1">
            <w:pPr>
              <w:spacing w:line="360" w:lineRule="auto"/>
              <w:jc w:val="center"/>
              <w:rPr>
                <w:rFonts w:ascii="宋体" w:hAnsi="宋体"/>
                <w:sz w:val="24"/>
              </w:rPr>
            </w:pPr>
            <w:r>
              <w:rPr>
                <w:rFonts w:ascii="宋体" w:hAnsi="宋体" w:hint="eastAsia"/>
                <w:sz w:val="24"/>
              </w:rPr>
              <w:t>年级专业</w:t>
            </w:r>
          </w:p>
        </w:tc>
        <w:tc>
          <w:tcPr>
            <w:tcW w:w="2581" w:type="dxa"/>
            <w:tcBorders>
              <w:left w:val="single" w:sz="4" w:space="0" w:color="auto"/>
            </w:tcBorders>
            <w:vAlign w:val="center"/>
          </w:tcPr>
          <w:p w14:paraId="243EE692" w14:textId="77777777" w:rsidR="00CB523C" w:rsidRDefault="00CB523C">
            <w:pPr>
              <w:spacing w:line="360" w:lineRule="auto"/>
              <w:jc w:val="center"/>
              <w:rPr>
                <w:rFonts w:ascii="宋体" w:hAnsi="宋体"/>
                <w:sz w:val="24"/>
              </w:rPr>
            </w:pPr>
          </w:p>
        </w:tc>
      </w:tr>
      <w:tr w:rsidR="00CB523C" w14:paraId="0A111E80" w14:textId="77777777">
        <w:trPr>
          <w:trHeight w:val="20"/>
          <w:jc w:val="right"/>
        </w:trPr>
        <w:tc>
          <w:tcPr>
            <w:tcW w:w="1227" w:type="dxa"/>
            <w:tcBorders>
              <w:right w:val="single" w:sz="4" w:space="0" w:color="auto"/>
            </w:tcBorders>
            <w:vAlign w:val="center"/>
          </w:tcPr>
          <w:p w14:paraId="1A17D9C3" w14:textId="77777777" w:rsidR="00CB523C" w:rsidRDefault="00F248E1">
            <w:pPr>
              <w:spacing w:line="360" w:lineRule="auto"/>
              <w:jc w:val="center"/>
              <w:rPr>
                <w:rFonts w:ascii="宋体" w:hAnsi="宋体"/>
                <w:sz w:val="24"/>
              </w:rPr>
            </w:pPr>
            <w:r>
              <w:rPr>
                <w:rFonts w:ascii="宋体" w:hAnsi="宋体" w:hint="eastAsia"/>
                <w:sz w:val="24"/>
              </w:rPr>
              <w:t>姓名</w:t>
            </w:r>
          </w:p>
        </w:tc>
        <w:tc>
          <w:tcPr>
            <w:tcW w:w="2122" w:type="dxa"/>
            <w:gridSpan w:val="2"/>
            <w:tcBorders>
              <w:left w:val="single" w:sz="4" w:space="0" w:color="auto"/>
            </w:tcBorders>
            <w:vAlign w:val="center"/>
          </w:tcPr>
          <w:p w14:paraId="2009D4A6" w14:textId="77777777" w:rsidR="00CB523C" w:rsidRDefault="00CB523C">
            <w:pPr>
              <w:spacing w:line="360" w:lineRule="auto"/>
              <w:jc w:val="center"/>
              <w:rPr>
                <w:rFonts w:ascii="宋体" w:hAnsi="宋体"/>
                <w:sz w:val="24"/>
              </w:rPr>
            </w:pPr>
          </w:p>
        </w:tc>
        <w:tc>
          <w:tcPr>
            <w:tcW w:w="1266" w:type="dxa"/>
            <w:vAlign w:val="center"/>
          </w:tcPr>
          <w:p w14:paraId="342FB0BC" w14:textId="77777777" w:rsidR="00CB523C" w:rsidRDefault="00F248E1">
            <w:pPr>
              <w:spacing w:line="360" w:lineRule="auto"/>
              <w:jc w:val="center"/>
              <w:rPr>
                <w:rFonts w:ascii="宋体" w:hAnsi="宋体"/>
                <w:sz w:val="24"/>
              </w:rPr>
            </w:pPr>
            <w:r>
              <w:rPr>
                <w:rFonts w:ascii="宋体" w:hAnsi="宋体" w:hint="eastAsia"/>
                <w:sz w:val="24"/>
              </w:rPr>
              <w:t>学号</w:t>
            </w:r>
          </w:p>
        </w:tc>
        <w:tc>
          <w:tcPr>
            <w:tcW w:w="2581" w:type="dxa"/>
            <w:vAlign w:val="center"/>
          </w:tcPr>
          <w:p w14:paraId="249BDA44" w14:textId="77777777" w:rsidR="00CB523C" w:rsidRDefault="00CB523C">
            <w:pPr>
              <w:spacing w:line="360" w:lineRule="auto"/>
              <w:jc w:val="center"/>
              <w:rPr>
                <w:rFonts w:ascii="宋体" w:hAnsi="宋体"/>
                <w:sz w:val="24"/>
              </w:rPr>
            </w:pPr>
          </w:p>
        </w:tc>
      </w:tr>
      <w:tr w:rsidR="00CB523C" w14:paraId="3FD76102" w14:textId="77777777">
        <w:trPr>
          <w:trHeight w:val="20"/>
          <w:jc w:val="right"/>
        </w:trPr>
        <w:tc>
          <w:tcPr>
            <w:tcW w:w="3349" w:type="dxa"/>
            <w:gridSpan w:val="3"/>
            <w:tcBorders>
              <w:bottom w:val="double" w:sz="4" w:space="0" w:color="auto"/>
            </w:tcBorders>
            <w:vAlign w:val="center"/>
          </w:tcPr>
          <w:p w14:paraId="4DCBC607" w14:textId="77777777" w:rsidR="00CB523C" w:rsidRDefault="00F248E1">
            <w:pPr>
              <w:spacing w:line="360" w:lineRule="auto"/>
              <w:jc w:val="center"/>
              <w:rPr>
                <w:rFonts w:ascii="宋体" w:hAnsi="宋体"/>
                <w:sz w:val="24"/>
              </w:rPr>
            </w:pPr>
            <w:r>
              <w:rPr>
                <w:rFonts w:ascii="宋体" w:hAnsi="宋体" w:hint="eastAsia"/>
                <w:sz w:val="24"/>
              </w:rPr>
              <w:t>预警开展学年学期</w:t>
            </w:r>
          </w:p>
        </w:tc>
        <w:tc>
          <w:tcPr>
            <w:tcW w:w="3847" w:type="dxa"/>
            <w:gridSpan w:val="2"/>
            <w:tcBorders>
              <w:bottom w:val="double" w:sz="4" w:space="0" w:color="auto"/>
            </w:tcBorders>
            <w:vAlign w:val="center"/>
          </w:tcPr>
          <w:p w14:paraId="1D78D6DB" w14:textId="77777777" w:rsidR="00CB523C" w:rsidRDefault="00F248E1">
            <w:pPr>
              <w:spacing w:line="360" w:lineRule="auto"/>
              <w:jc w:val="center"/>
              <w:rPr>
                <w:rFonts w:ascii="宋体" w:hAnsi="宋体"/>
                <w:sz w:val="24"/>
              </w:rPr>
            </w:pPr>
            <w:r>
              <w:rPr>
                <w:rFonts w:ascii="宋体" w:hAnsi="宋体" w:hint="eastAsia"/>
                <w:sz w:val="24"/>
              </w:rPr>
              <w:t>2</w:t>
            </w:r>
            <w:r>
              <w:rPr>
                <w:rFonts w:ascii="宋体" w:hAnsi="宋体"/>
                <w:sz w:val="24"/>
              </w:rPr>
              <w:t xml:space="preserve">0   -20   </w:t>
            </w:r>
            <w:proofErr w:type="gramStart"/>
            <w:r>
              <w:rPr>
                <w:rFonts w:ascii="宋体" w:hAnsi="宋体" w:hint="eastAsia"/>
                <w:sz w:val="24"/>
              </w:rPr>
              <w:t>学年第</w:t>
            </w:r>
            <w:proofErr w:type="gramEnd"/>
            <w:r>
              <w:rPr>
                <w:rFonts w:ascii="宋体" w:hAnsi="宋体" w:hint="eastAsia"/>
                <w:sz w:val="24"/>
              </w:rPr>
              <w:t xml:space="preserve"> </w:t>
            </w:r>
            <w:r>
              <w:rPr>
                <w:rFonts w:ascii="宋体" w:hAnsi="宋体"/>
                <w:sz w:val="24"/>
              </w:rPr>
              <w:t xml:space="preserve">  </w:t>
            </w:r>
            <w:r>
              <w:rPr>
                <w:rFonts w:ascii="宋体" w:hAnsi="宋体" w:hint="eastAsia"/>
                <w:sz w:val="24"/>
              </w:rPr>
              <w:t>学期</w:t>
            </w:r>
          </w:p>
        </w:tc>
      </w:tr>
      <w:tr w:rsidR="00CB523C" w14:paraId="1568E3E3" w14:textId="77777777">
        <w:trPr>
          <w:trHeight w:val="20"/>
          <w:jc w:val="right"/>
        </w:trPr>
        <w:tc>
          <w:tcPr>
            <w:tcW w:w="1227" w:type="dxa"/>
            <w:tcBorders>
              <w:top w:val="double" w:sz="4" w:space="0" w:color="auto"/>
              <w:right w:val="single" w:sz="4" w:space="0" w:color="auto"/>
            </w:tcBorders>
            <w:vAlign w:val="center"/>
          </w:tcPr>
          <w:p w14:paraId="44B14E36" w14:textId="77777777" w:rsidR="00CB523C" w:rsidRDefault="00F248E1">
            <w:pPr>
              <w:spacing w:line="360" w:lineRule="auto"/>
              <w:jc w:val="center"/>
              <w:rPr>
                <w:rFonts w:ascii="宋体" w:hAnsi="宋体"/>
                <w:sz w:val="24"/>
              </w:rPr>
            </w:pPr>
            <w:r>
              <w:rPr>
                <w:rFonts w:ascii="宋体" w:hAnsi="宋体" w:hint="eastAsia"/>
                <w:sz w:val="24"/>
              </w:rPr>
              <w:t>预警等级</w:t>
            </w:r>
          </w:p>
        </w:tc>
        <w:tc>
          <w:tcPr>
            <w:tcW w:w="5969" w:type="dxa"/>
            <w:gridSpan w:val="4"/>
            <w:tcBorders>
              <w:top w:val="double" w:sz="4" w:space="0" w:color="auto"/>
              <w:left w:val="single" w:sz="4" w:space="0" w:color="auto"/>
            </w:tcBorders>
            <w:vAlign w:val="center"/>
          </w:tcPr>
          <w:p w14:paraId="61124834" w14:textId="77777777" w:rsidR="00CB523C" w:rsidRDefault="00F248E1">
            <w:pPr>
              <w:spacing w:line="360" w:lineRule="auto"/>
              <w:jc w:val="center"/>
              <w:rPr>
                <w:rFonts w:ascii="宋体" w:hAnsi="宋体"/>
                <w:sz w:val="24"/>
              </w:rPr>
            </w:pPr>
            <w:r>
              <w:rPr>
                <w:rFonts w:ascii="宋体" w:hAnsi="宋体" w:hint="eastAsia"/>
                <w:sz w:val="24"/>
              </w:rPr>
              <w:t>一般预警□</w:t>
            </w:r>
            <w:r>
              <w:rPr>
                <w:rFonts w:ascii="宋体" w:hAnsi="宋体" w:hint="eastAsia"/>
                <w:sz w:val="24"/>
              </w:rPr>
              <w:t xml:space="preserve">      </w:t>
            </w:r>
            <w:r>
              <w:rPr>
                <w:rFonts w:ascii="宋体" w:hAnsi="宋体" w:hint="eastAsia"/>
                <w:sz w:val="24"/>
              </w:rPr>
              <w:t>留</w:t>
            </w:r>
            <w:r>
              <w:rPr>
                <w:rFonts w:ascii="宋体" w:hAnsi="宋体" w:hint="eastAsia"/>
                <w:sz w:val="24"/>
              </w:rPr>
              <w:t>(</w:t>
            </w:r>
            <w:r>
              <w:rPr>
                <w:rFonts w:ascii="宋体" w:hAnsi="宋体" w:hint="eastAsia"/>
                <w:sz w:val="24"/>
              </w:rPr>
              <w:t>降</w:t>
            </w:r>
            <w:r>
              <w:rPr>
                <w:rFonts w:ascii="宋体" w:hAnsi="宋体" w:hint="eastAsia"/>
                <w:sz w:val="24"/>
              </w:rPr>
              <w:t>)</w:t>
            </w:r>
            <w:r>
              <w:rPr>
                <w:rFonts w:ascii="宋体" w:hAnsi="宋体" w:hint="eastAsia"/>
                <w:sz w:val="24"/>
              </w:rPr>
              <w:t>级预警□</w:t>
            </w:r>
            <w:r>
              <w:rPr>
                <w:rFonts w:ascii="宋体" w:hAnsi="宋体" w:hint="eastAsia"/>
                <w:sz w:val="24"/>
              </w:rPr>
              <w:t xml:space="preserve">      </w:t>
            </w:r>
            <w:proofErr w:type="gramStart"/>
            <w:r>
              <w:rPr>
                <w:rFonts w:ascii="宋体" w:hAnsi="宋体" w:hint="eastAsia"/>
                <w:sz w:val="24"/>
              </w:rPr>
              <w:t>退级预警</w:t>
            </w:r>
            <w:proofErr w:type="gramEnd"/>
            <w:r>
              <w:rPr>
                <w:rFonts w:ascii="宋体" w:hAnsi="宋体" w:hint="eastAsia"/>
                <w:sz w:val="24"/>
              </w:rPr>
              <w:t xml:space="preserve"> </w:t>
            </w:r>
            <w:r>
              <w:rPr>
                <w:rFonts w:ascii="宋体" w:hAnsi="宋体" w:hint="eastAsia"/>
                <w:sz w:val="24"/>
              </w:rPr>
              <w:t>□</w:t>
            </w:r>
          </w:p>
        </w:tc>
      </w:tr>
      <w:tr w:rsidR="00CB523C" w14:paraId="1CA23360" w14:textId="77777777">
        <w:trPr>
          <w:trHeight w:val="2677"/>
          <w:jc w:val="right"/>
        </w:trPr>
        <w:tc>
          <w:tcPr>
            <w:tcW w:w="1227" w:type="dxa"/>
            <w:tcBorders>
              <w:right w:val="single" w:sz="4" w:space="0" w:color="auto"/>
            </w:tcBorders>
            <w:vAlign w:val="center"/>
          </w:tcPr>
          <w:p w14:paraId="73FB2BA4" w14:textId="77777777" w:rsidR="00CB523C" w:rsidRDefault="00F248E1">
            <w:pPr>
              <w:jc w:val="center"/>
              <w:rPr>
                <w:rFonts w:ascii="宋体" w:hAnsi="宋体"/>
                <w:sz w:val="24"/>
              </w:rPr>
            </w:pPr>
            <w:r>
              <w:rPr>
                <w:rFonts w:ascii="宋体" w:hAnsi="宋体" w:hint="eastAsia"/>
                <w:sz w:val="24"/>
              </w:rPr>
              <w:t>预警原因（可附不及格课程）</w:t>
            </w:r>
          </w:p>
        </w:tc>
        <w:tc>
          <w:tcPr>
            <w:tcW w:w="5969" w:type="dxa"/>
            <w:gridSpan w:val="4"/>
            <w:tcBorders>
              <w:left w:val="single" w:sz="4" w:space="0" w:color="auto"/>
            </w:tcBorders>
            <w:vAlign w:val="center"/>
          </w:tcPr>
          <w:p w14:paraId="05C62AEB" w14:textId="77777777" w:rsidR="00CB523C" w:rsidRDefault="00CB523C">
            <w:pPr>
              <w:rPr>
                <w:rFonts w:ascii="宋体" w:hAnsi="宋体"/>
                <w:sz w:val="24"/>
              </w:rPr>
            </w:pPr>
          </w:p>
          <w:p w14:paraId="1E69220F" w14:textId="77777777" w:rsidR="00CB523C" w:rsidRDefault="00CB523C">
            <w:pPr>
              <w:rPr>
                <w:rFonts w:ascii="宋体" w:hAnsi="宋体"/>
                <w:sz w:val="24"/>
              </w:rPr>
            </w:pPr>
          </w:p>
          <w:p w14:paraId="424C6521" w14:textId="77777777" w:rsidR="00CB523C" w:rsidRDefault="00CB523C">
            <w:pPr>
              <w:rPr>
                <w:rFonts w:ascii="宋体" w:hAnsi="宋体"/>
                <w:sz w:val="24"/>
              </w:rPr>
            </w:pPr>
          </w:p>
          <w:p w14:paraId="07D06800" w14:textId="77777777" w:rsidR="00CB523C" w:rsidRDefault="00CB523C">
            <w:pPr>
              <w:rPr>
                <w:rFonts w:ascii="宋体" w:hAnsi="宋体"/>
                <w:sz w:val="24"/>
              </w:rPr>
            </w:pPr>
          </w:p>
          <w:p w14:paraId="613286A3" w14:textId="77777777" w:rsidR="00CB523C" w:rsidRDefault="00CB523C">
            <w:pPr>
              <w:rPr>
                <w:rFonts w:ascii="宋体" w:hAnsi="宋体"/>
                <w:sz w:val="24"/>
              </w:rPr>
            </w:pPr>
          </w:p>
          <w:p w14:paraId="6A6415B8" w14:textId="77777777" w:rsidR="00CB523C" w:rsidRDefault="00CB523C">
            <w:pPr>
              <w:rPr>
                <w:rFonts w:ascii="宋体" w:hAnsi="宋体"/>
                <w:sz w:val="24"/>
              </w:rPr>
            </w:pPr>
          </w:p>
        </w:tc>
      </w:tr>
      <w:tr w:rsidR="00CB523C" w14:paraId="7636CE02" w14:textId="77777777">
        <w:trPr>
          <w:cantSplit/>
          <w:trHeight w:val="1228"/>
          <w:jc w:val="right"/>
        </w:trPr>
        <w:tc>
          <w:tcPr>
            <w:tcW w:w="7196" w:type="dxa"/>
            <w:gridSpan w:val="5"/>
            <w:tcBorders>
              <w:bottom w:val="double" w:sz="4" w:space="0" w:color="auto"/>
            </w:tcBorders>
            <w:vAlign w:val="center"/>
          </w:tcPr>
          <w:p w14:paraId="1599A333" w14:textId="77777777" w:rsidR="00CB523C" w:rsidRDefault="00F248E1">
            <w:pPr>
              <w:spacing w:beforeLines="50" w:before="156" w:afterLines="50" w:after="156"/>
              <w:ind w:firstLineChars="200" w:firstLine="420"/>
              <w:rPr>
                <w:rFonts w:ascii="宋体" w:hAnsi="宋体"/>
                <w:szCs w:val="21"/>
              </w:rPr>
            </w:pPr>
            <w:r>
              <w:rPr>
                <w:rFonts w:ascii="宋体" w:hAnsi="宋体" w:hint="eastAsia"/>
                <w:szCs w:val="21"/>
              </w:rPr>
              <w:t>根据《南通大学杏林学院学生学业预警与帮扶机制实施办法》（通</w:t>
            </w:r>
            <w:proofErr w:type="gramStart"/>
            <w:r>
              <w:rPr>
                <w:rFonts w:ascii="宋体" w:hAnsi="宋体" w:hint="eastAsia"/>
                <w:szCs w:val="21"/>
              </w:rPr>
              <w:t>大院杏教〔</w:t>
            </w:r>
            <w:r>
              <w:rPr>
                <w:rFonts w:ascii="宋体" w:hAnsi="宋体" w:hint="eastAsia"/>
                <w:szCs w:val="21"/>
              </w:rPr>
              <w:t>2024</w:t>
            </w:r>
            <w:r>
              <w:rPr>
                <w:rFonts w:ascii="宋体" w:hAnsi="宋体" w:hint="eastAsia"/>
                <w:szCs w:val="21"/>
              </w:rPr>
              <w:t>〕</w:t>
            </w:r>
            <w:proofErr w:type="gramEnd"/>
            <w:r>
              <w:rPr>
                <w:rFonts w:ascii="宋体" w:hAnsi="宋体" w:hint="eastAsia"/>
                <w:szCs w:val="21"/>
              </w:rPr>
              <w:t>110</w:t>
            </w:r>
            <w:r>
              <w:rPr>
                <w:rFonts w:ascii="宋体" w:hAnsi="宋体" w:hint="eastAsia"/>
                <w:szCs w:val="21"/>
              </w:rPr>
              <w:t>号）以及学院关于学生学籍管理的相关规定，依据学生的专业培养方案要求及学业成绩等情况，开展学业预警工作。</w:t>
            </w:r>
          </w:p>
          <w:p w14:paraId="42168D48" w14:textId="77777777" w:rsidR="00CB523C" w:rsidRDefault="00F248E1">
            <w:pPr>
              <w:spacing w:afterLines="50" w:after="156"/>
              <w:ind w:firstLineChars="200" w:firstLine="420"/>
              <w:rPr>
                <w:rFonts w:ascii="宋体" w:hAnsi="宋体"/>
                <w:szCs w:val="21"/>
              </w:rPr>
            </w:pPr>
            <w:r>
              <w:rPr>
                <w:rFonts w:ascii="宋体" w:hAnsi="宋体" w:hint="eastAsia"/>
                <w:szCs w:val="21"/>
              </w:rPr>
              <w:t>学生在收到本通知书后，应主动与辅导员、班主任等联系，寻求必要的指导和帮助。希望学生结合自身实际情况，深入剖析问题根源，合理制定学习计划，并切实规划好在</w:t>
            </w:r>
            <w:proofErr w:type="gramStart"/>
            <w:r>
              <w:rPr>
                <w:rFonts w:ascii="宋体" w:hAnsi="宋体" w:hint="eastAsia"/>
                <w:szCs w:val="21"/>
              </w:rPr>
              <w:t>校期间</w:t>
            </w:r>
            <w:proofErr w:type="gramEnd"/>
            <w:r>
              <w:rPr>
                <w:rFonts w:ascii="宋体" w:hAnsi="宋体" w:hint="eastAsia"/>
                <w:szCs w:val="21"/>
              </w:rPr>
              <w:t>的学业路径。学生应努力克服学习上的困难，提升自主学习能力和学习质量，确保在规定的学习年限内达到毕业要求。</w:t>
            </w:r>
          </w:p>
        </w:tc>
      </w:tr>
      <w:tr w:rsidR="00CB523C" w14:paraId="6C4DE5DC" w14:textId="77777777">
        <w:trPr>
          <w:trHeight w:val="20"/>
          <w:jc w:val="right"/>
        </w:trPr>
        <w:tc>
          <w:tcPr>
            <w:tcW w:w="1227" w:type="dxa"/>
            <w:tcBorders>
              <w:top w:val="double" w:sz="4" w:space="0" w:color="auto"/>
              <w:bottom w:val="single" w:sz="4" w:space="0" w:color="auto"/>
              <w:right w:val="single" w:sz="4" w:space="0" w:color="auto"/>
            </w:tcBorders>
            <w:vAlign w:val="center"/>
          </w:tcPr>
          <w:p w14:paraId="2F8A0E2D" w14:textId="77777777" w:rsidR="00CB523C" w:rsidRDefault="00F248E1">
            <w:pPr>
              <w:spacing w:line="360" w:lineRule="auto"/>
              <w:jc w:val="center"/>
              <w:rPr>
                <w:rFonts w:ascii="宋体" w:hAnsi="宋体"/>
                <w:sz w:val="24"/>
              </w:rPr>
            </w:pPr>
            <w:r>
              <w:rPr>
                <w:rFonts w:ascii="宋体" w:hAnsi="宋体" w:hint="eastAsia"/>
                <w:sz w:val="24"/>
              </w:rPr>
              <w:t>经办人</w:t>
            </w:r>
          </w:p>
        </w:tc>
        <w:tc>
          <w:tcPr>
            <w:tcW w:w="1498" w:type="dxa"/>
            <w:tcBorders>
              <w:top w:val="double" w:sz="4" w:space="0" w:color="auto"/>
              <w:bottom w:val="single" w:sz="4" w:space="0" w:color="auto"/>
              <w:right w:val="single" w:sz="4" w:space="0" w:color="auto"/>
            </w:tcBorders>
            <w:vAlign w:val="center"/>
          </w:tcPr>
          <w:p w14:paraId="5E4E9A1B" w14:textId="77777777" w:rsidR="00CB523C" w:rsidRDefault="00CB523C">
            <w:pPr>
              <w:spacing w:line="360" w:lineRule="auto"/>
              <w:rPr>
                <w:rFonts w:ascii="宋体" w:hAnsi="宋体"/>
                <w:sz w:val="24"/>
              </w:rPr>
            </w:pPr>
          </w:p>
        </w:tc>
        <w:tc>
          <w:tcPr>
            <w:tcW w:w="4471" w:type="dxa"/>
            <w:gridSpan w:val="3"/>
            <w:tcBorders>
              <w:top w:val="double" w:sz="4" w:space="0" w:color="auto"/>
              <w:left w:val="single" w:sz="4" w:space="0" w:color="auto"/>
              <w:bottom w:val="single" w:sz="4" w:space="0" w:color="auto"/>
            </w:tcBorders>
            <w:vAlign w:val="center"/>
          </w:tcPr>
          <w:p w14:paraId="087ADBC6" w14:textId="77777777" w:rsidR="00CB523C" w:rsidRDefault="00F248E1">
            <w:pPr>
              <w:spacing w:line="360" w:lineRule="auto"/>
              <w:jc w:val="center"/>
              <w:rPr>
                <w:rFonts w:ascii="宋体" w:hAnsi="宋体"/>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r>
              <w:rPr>
                <w:rFonts w:ascii="宋体" w:hAnsi="宋体" w:hint="eastAsia"/>
                <w:sz w:val="24"/>
              </w:rPr>
              <w:t>（公章）</w:t>
            </w:r>
          </w:p>
        </w:tc>
      </w:tr>
      <w:tr w:rsidR="00CB523C" w14:paraId="3DB06C84" w14:textId="77777777">
        <w:trPr>
          <w:trHeight w:val="20"/>
          <w:jc w:val="right"/>
        </w:trPr>
        <w:tc>
          <w:tcPr>
            <w:tcW w:w="2725" w:type="dxa"/>
            <w:gridSpan w:val="2"/>
            <w:tcBorders>
              <w:top w:val="single" w:sz="4" w:space="0" w:color="auto"/>
              <w:right w:val="single" w:sz="4" w:space="0" w:color="auto"/>
            </w:tcBorders>
            <w:vAlign w:val="center"/>
          </w:tcPr>
          <w:p w14:paraId="03782C33" w14:textId="77777777" w:rsidR="00CB523C" w:rsidRDefault="00F248E1">
            <w:pPr>
              <w:spacing w:line="360" w:lineRule="auto"/>
              <w:jc w:val="center"/>
              <w:rPr>
                <w:rFonts w:ascii="宋体" w:hAnsi="宋体"/>
                <w:sz w:val="24"/>
              </w:rPr>
            </w:pPr>
            <w:r>
              <w:rPr>
                <w:rFonts w:ascii="宋体" w:hAnsi="宋体" w:hint="eastAsia"/>
                <w:sz w:val="24"/>
              </w:rPr>
              <w:t>学部分管领导签发</w:t>
            </w:r>
          </w:p>
        </w:tc>
        <w:tc>
          <w:tcPr>
            <w:tcW w:w="4471" w:type="dxa"/>
            <w:gridSpan w:val="3"/>
            <w:tcBorders>
              <w:top w:val="single" w:sz="4" w:space="0" w:color="auto"/>
              <w:left w:val="single" w:sz="4" w:space="0" w:color="auto"/>
            </w:tcBorders>
            <w:vAlign w:val="center"/>
          </w:tcPr>
          <w:p w14:paraId="34445CFF" w14:textId="77777777" w:rsidR="00CB523C" w:rsidRDefault="00CB523C">
            <w:pPr>
              <w:spacing w:line="360" w:lineRule="auto"/>
              <w:rPr>
                <w:rFonts w:ascii="宋体" w:hAnsi="宋体"/>
                <w:sz w:val="24"/>
              </w:rPr>
            </w:pPr>
          </w:p>
        </w:tc>
      </w:tr>
    </w:tbl>
    <w:p w14:paraId="343FE18A" w14:textId="77777777" w:rsidR="00CB523C" w:rsidRDefault="00F248E1">
      <w:pPr>
        <w:spacing w:beforeLines="50" w:before="156"/>
        <w:ind w:right="960" w:firstLineChars="100" w:firstLine="240"/>
        <w:rPr>
          <w:rFonts w:ascii="宋体" w:hAnsi="宋体"/>
          <w:sz w:val="24"/>
        </w:rPr>
        <w:sectPr w:rsidR="00CB523C">
          <w:pgSz w:w="16838" w:h="11906" w:orient="landscape"/>
          <w:pgMar w:top="1134" w:right="851" w:bottom="1134" w:left="851" w:header="851" w:footer="992" w:gutter="0"/>
          <w:cols w:num="2" w:space="720" w:equalWidth="0">
            <w:col w:w="7355" w:space="425"/>
            <w:col w:w="7355"/>
          </w:cols>
          <w:docGrid w:type="lines" w:linePitch="312"/>
        </w:sectPr>
      </w:pPr>
      <w:r>
        <w:rPr>
          <w:rFonts w:ascii="宋体" w:hAnsi="宋体" w:hint="eastAsia"/>
          <w:sz w:val="24"/>
        </w:rPr>
        <w:t>学生本人签收：</w:t>
      </w:r>
      <w:r>
        <w:rPr>
          <w:rFonts w:ascii="宋体" w:hAnsi="宋体" w:hint="eastAsia"/>
          <w:sz w:val="24"/>
        </w:rPr>
        <w:t xml:space="preserve">                         </w:t>
      </w:r>
      <w:r>
        <w:rPr>
          <w:rFonts w:ascii="宋体" w:hAnsi="宋体" w:hint="eastAsia"/>
          <w:sz w:val="24"/>
        </w:rPr>
        <w:t>第</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p>
    <w:p w14:paraId="11BC3FF4" w14:textId="77777777" w:rsidR="00CB523C" w:rsidRDefault="00F248E1">
      <w:pPr>
        <w:tabs>
          <w:tab w:val="left" w:pos="2310"/>
          <w:tab w:val="left" w:pos="6510"/>
          <w:tab w:val="left" w:pos="8505"/>
        </w:tabs>
        <w:rPr>
          <w:rFonts w:ascii="黑体" w:eastAsia="黑体" w:hAnsi="黑体" w:cs="黑体"/>
          <w:sz w:val="32"/>
        </w:rPr>
      </w:pPr>
      <w:r>
        <w:rPr>
          <w:rFonts w:ascii="黑体" w:eastAsia="黑体" w:hAnsi="黑体" w:cs="黑体" w:hint="eastAsia"/>
          <w:sz w:val="32"/>
        </w:rPr>
        <w:lastRenderedPageBreak/>
        <w:t>附件</w:t>
      </w:r>
      <w:r>
        <w:rPr>
          <w:rFonts w:ascii="黑体" w:eastAsia="黑体" w:hAnsi="黑体" w:cs="黑体" w:hint="eastAsia"/>
          <w:sz w:val="32"/>
        </w:rPr>
        <w:t>2</w:t>
      </w:r>
    </w:p>
    <w:p w14:paraId="7DEE3ECA" w14:textId="77777777" w:rsidR="00CB523C" w:rsidRDefault="00F248E1">
      <w:pPr>
        <w:jc w:val="center"/>
        <w:rPr>
          <w:rFonts w:asciiTheme="minorEastAsia" w:hAnsiTheme="minorEastAsia"/>
          <w:b/>
          <w:kern w:val="0"/>
          <w:sz w:val="36"/>
          <w:szCs w:val="36"/>
        </w:rPr>
      </w:pPr>
      <w:r>
        <w:rPr>
          <w:rFonts w:asciiTheme="minorEastAsia" w:hAnsiTheme="minorEastAsia" w:hint="eastAsia"/>
          <w:b/>
          <w:kern w:val="0"/>
          <w:sz w:val="36"/>
          <w:szCs w:val="36"/>
        </w:rPr>
        <w:t>南通大学</w:t>
      </w:r>
      <w:proofErr w:type="gramStart"/>
      <w:r>
        <w:rPr>
          <w:rFonts w:asciiTheme="minorEastAsia" w:hAnsiTheme="minorEastAsia" w:hint="eastAsia"/>
          <w:b/>
          <w:kern w:val="0"/>
          <w:sz w:val="36"/>
          <w:szCs w:val="36"/>
        </w:rPr>
        <w:t>杏</w:t>
      </w:r>
      <w:proofErr w:type="gramEnd"/>
      <w:r>
        <w:rPr>
          <w:rFonts w:asciiTheme="minorEastAsia" w:hAnsiTheme="minorEastAsia" w:hint="eastAsia"/>
          <w:b/>
          <w:kern w:val="0"/>
          <w:sz w:val="36"/>
          <w:szCs w:val="36"/>
        </w:rPr>
        <w:t>林学院学业预警通知书（家长联存根）</w:t>
      </w:r>
    </w:p>
    <w:p w14:paraId="37EBD2B4" w14:textId="77777777" w:rsidR="00CB523C" w:rsidRDefault="00F248E1">
      <w:pPr>
        <w:spacing w:line="360" w:lineRule="auto"/>
        <w:rPr>
          <w:rFonts w:ascii="仿宋" w:eastAsia="仿宋" w:hAnsi="仿宋"/>
          <w:szCs w:val="21"/>
        </w:rPr>
      </w:pPr>
      <w:r>
        <w:rPr>
          <w:rFonts w:hint="eastAsia"/>
        </w:rPr>
        <w:t xml:space="preserve"> </w:t>
      </w:r>
      <w:r>
        <w:rPr>
          <w:rFonts w:ascii="仿宋" w:eastAsia="仿宋" w:hAnsi="仿宋" w:hint="eastAsia"/>
          <w:szCs w:val="21"/>
        </w:rPr>
        <w:t xml:space="preserve">20  </w:t>
      </w:r>
      <w:r>
        <w:rPr>
          <w:rFonts w:ascii="仿宋" w:eastAsia="仿宋" w:hAnsi="仿宋" w:hint="eastAsia"/>
          <w:szCs w:val="21"/>
        </w:rPr>
        <w:t>—</w:t>
      </w:r>
      <w:r>
        <w:rPr>
          <w:rFonts w:ascii="仿宋" w:eastAsia="仿宋" w:hAnsi="仿宋" w:hint="eastAsia"/>
          <w:szCs w:val="21"/>
        </w:rPr>
        <w:t xml:space="preserve">20  </w:t>
      </w:r>
      <w:proofErr w:type="gramStart"/>
      <w:r>
        <w:rPr>
          <w:rFonts w:ascii="仿宋" w:eastAsia="仿宋" w:hAnsi="仿宋" w:hint="eastAsia"/>
          <w:szCs w:val="21"/>
        </w:rPr>
        <w:t>学年第</w:t>
      </w:r>
      <w:proofErr w:type="gramEnd"/>
      <w:r>
        <w:rPr>
          <w:rFonts w:ascii="仿宋" w:eastAsia="仿宋" w:hAnsi="仿宋" w:hint="eastAsia"/>
          <w:szCs w:val="21"/>
        </w:rPr>
        <w:t xml:space="preserve">   </w:t>
      </w:r>
      <w:r>
        <w:rPr>
          <w:rFonts w:ascii="仿宋" w:eastAsia="仿宋" w:hAnsi="仿宋" w:hint="eastAsia"/>
          <w:szCs w:val="21"/>
        </w:rPr>
        <w:t>学期</w:t>
      </w:r>
      <w:r>
        <w:rPr>
          <w:rFonts w:ascii="仿宋" w:eastAsia="仿宋" w:hAnsi="仿宋" w:hint="eastAsia"/>
          <w:szCs w:val="21"/>
        </w:rPr>
        <w:t xml:space="preserve">                                     </w:t>
      </w:r>
      <w:r>
        <w:rPr>
          <w:rFonts w:ascii="仿宋" w:eastAsia="仿宋" w:hAnsi="仿宋" w:hint="eastAsia"/>
          <w:szCs w:val="21"/>
        </w:rPr>
        <w:t>第</w:t>
      </w:r>
      <w:r>
        <w:rPr>
          <w:rFonts w:ascii="仿宋" w:eastAsia="仿宋" w:hAnsi="仿宋" w:hint="eastAsia"/>
          <w:szCs w:val="21"/>
        </w:rPr>
        <w:t xml:space="preserve">      </w:t>
      </w:r>
      <w:r>
        <w:rPr>
          <w:rFonts w:ascii="仿宋" w:eastAsia="仿宋" w:hAnsi="仿宋" w:hint="eastAsia"/>
          <w:szCs w:val="21"/>
        </w:rPr>
        <w:t>号（存根）</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4"/>
        <w:gridCol w:w="1121"/>
        <w:gridCol w:w="811"/>
        <w:gridCol w:w="850"/>
        <w:gridCol w:w="1418"/>
        <w:gridCol w:w="141"/>
        <w:gridCol w:w="851"/>
        <w:gridCol w:w="2006"/>
      </w:tblGrid>
      <w:tr w:rsidR="00CB523C" w14:paraId="635A6552" w14:textId="77777777">
        <w:trPr>
          <w:trHeight w:hRule="exact" w:val="440"/>
          <w:jc w:val="center"/>
        </w:trPr>
        <w:tc>
          <w:tcPr>
            <w:tcW w:w="1324" w:type="dxa"/>
            <w:vAlign w:val="center"/>
          </w:tcPr>
          <w:p w14:paraId="6CFF1F07" w14:textId="77777777" w:rsidR="00CB523C" w:rsidRDefault="00F248E1">
            <w:pPr>
              <w:jc w:val="center"/>
              <w:rPr>
                <w:rFonts w:ascii="仿宋" w:eastAsia="仿宋" w:hAnsi="仿宋"/>
                <w:szCs w:val="21"/>
              </w:rPr>
            </w:pPr>
            <w:r>
              <w:rPr>
                <w:rFonts w:ascii="仿宋" w:eastAsia="仿宋" w:hAnsi="仿宋" w:hint="eastAsia"/>
                <w:szCs w:val="21"/>
              </w:rPr>
              <w:t>姓</w:t>
            </w:r>
            <w:r>
              <w:rPr>
                <w:rFonts w:ascii="仿宋" w:eastAsia="仿宋" w:hAnsi="仿宋" w:hint="eastAsia"/>
                <w:szCs w:val="21"/>
              </w:rPr>
              <w:t xml:space="preserve">  </w:t>
            </w:r>
            <w:r>
              <w:rPr>
                <w:rFonts w:ascii="仿宋" w:eastAsia="仿宋" w:hAnsi="仿宋" w:hint="eastAsia"/>
                <w:szCs w:val="21"/>
              </w:rPr>
              <w:t>名</w:t>
            </w:r>
          </w:p>
        </w:tc>
        <w:tc>
          <w:tcPr>
            <w:tcW w:w="1932" w:type="dxa"/>
            <w:gridSpan w:val="2"/>
            <w:tcBorders>
              <w:right w:val="single" w:sz="4" w:space="0" w:color="auto"/>
            </w:tcBorders>
            <w:vAlign w:val="center"/>
          </w:tcPr>
          <w:p w14:paraId="12562F01" w14:textId="77777777" w:rsidR="00CB523C" w:rsidRDefault="00CB523C">
            <w:pPr>
              <w:jc w:val="center"/>
              <w:rPr>
                <w:rFonts w:ascii="仿宋" w:eastAsia="仿宋" w:hAnsi="仿宋"/>
                <w:szCs w:val="21"/>
              </w:rPr>
            </w:pPr>
          </w:p>
        </w:tc>
        <w:tc>
          <w:tcPr>
            <w:tcW w:w="850" w:type="dxa"/>
            <w:tcBorders>
              <w:left w:val="single" w:sz="4" w:space="0" w:color="auto"/>
            </w:tcBorders>
            <w:vAlign w:val="center"/>
          </w:tcPr>
          <w:p w14:paraId="0F55FCBA" w14:textId="77777777" w:rsidR="00CB523C" w:rsidRDefault="00F248E1">
            <w:pPr>
              <w:jc w:val="center"/>
              <w:rPr>
                <w:rFonts w:ascii="仿宋" w:eastAsia="仿宋" w:hAnsi="仿宋"/>
                <w:szCs w:val="21"/>
              </w:rPr>
            </w:pPr>
            <w:r>
              <w:rPr>
                <w:rFonts w:ascii="仿宋" w:eastAsia="仿宋" w:hAnsi="仿宋" w:hint="eastAsia"/>
                <w:szCs w:val="21"/>
              </w:rPr>
              <w:t>性</w:t>
            </w:r>
            <w:r>
              <w:rPr>
                <w:rFonts w:ascii="仿宋" w:eastAsia="仿宋" w:hAnsi="仿宋" w:hint="eastAsia"/>
                <w:szCs w:val="21"/>
              </w:rPr>
              <w:t xml:space="preserve"> </w:t>
            </w:r>
            <w:r>
              <w:rPr>
                <w:rFonts w:ascii="仿宋" w:eastAsia="仿宋" w:hAnsi="仿宋" w:hint="eastAsia"/>
                <w:szCs w:val="21"/>
              </w:rPr>
              <w:t>别</w:t>
            </w:r>
          </w:p>
        </w:tc>
        <w:tc>
          <w:tcPr>
            <w:tcW w:w="1418" w:type="dxa"/>
            <w:vAlign w:val="center"/>
          </w:tcPr>
          <w:p w14:paraId="70CD2A5C" w14:textId="77777777" w:rsidR="00CB523C" w:rsidRDefault="00CB523C">
            <w:pPr>
              <w:jc w:val="center"/>
              <w:rPr>
                <w:rFonts w:ascii="仿宋" w:eastAsia="仿宋" w:hAnsi="仿宋"/>
                <w:szCs w:val="21"/>
              </w:rPr>
            </w:pPr>
          </w:p>
        </w:tc>
        <w:tc>
          <w:tcPr>
            <w:tcW w:w="992" w:type="dxa"/>
            <w:gridSpan w:val="2"/>
            <w:tcBorders>
              <w:right w:val="single" w:sz="4" w:space="0" w:color="auto"/>
            </w:tcBorders>
            <w:vAlign w:val="center"/>
          </w:tcPr>
          <w:p w14:paraId="09DEED82" w14:textId="77777777" w:rsidR="00CB523C" w:rsidRDefault="00F248E1">
            <w:pPr>
              <w:jc w:val="center"/>
              <w:rPr>
                <w:rFonts w:ascii="仿宋" w:eastAsia="仿宋" w:hAnsi="仿宋"/>
                <w:szCs w:val="21"/>
              </w:rPr>
            </w:pPr>
            <w:r>
              <w:rPr>
                <w:rFonts w:ascii="仿宋" w:eastAsia="仿宋" w:hAnsi="仿宋" w:hint="eastAsia"/>
                <w:szCs w:val="21"/>
              </w:rPr>
              <w:t>学</w:t>
            </w:r>
            <w:r>
              <w:rPr>
                <w:rFonts w:ascii="仿宋" w:eastAsia="仿宋" w:hAnsi="仿宋" w:hint="eastAsia"/>
                <w:szCs w:val="21"/>
              </w:rPr>
              <w:t xml:space="preserve">  </w:t>
            </w:r>
            <w:r>
              <w:rPr>
                <w:rFonts w:ascii="仿宋" w:eastAsia="仿宋" w:hAnsi="仿宋" w:hint="eastAsia"/>
                <w:szCs w:val="21"/>
              </w:rPr>
              <w:t>号</w:t>
            </w:r>
          </w:p>
        </w:tc>
        <w:tc>
          <w:tcPr>
            <w:tcW w:w="2006" w:type="dxa"/>
            <w:tcBorders>
              <w:left w:val="single" w:sz="4" w:space="0" w:color="auto"/>
            </w:tcBorders>
            <w:vAlign w:val="center"/>
          </w:tcPr>
          <w:p w14:paraId="484A3EDC" w14:textId="77777777" w:rsidR="00CB523C" w:rsidRDefault="00CB523C">
            <w:pPr>
              <w:jc w:val="center"/>
              <w:rPr>
                <w:rFonts w:ascii="仿宋" w:eastAsia="仿宋" w:hAnsi="仿宋"/>
                <w:szCs w:val="21"/>
              </w:rPr>
            </w:pPr>
          </w:p>
        </w:tc>
      </w:tr>
      <w:tr w:rsidR="00CB523C" w14:paraId="1003D07D" w14:textId="77777777">
        <w:trPr>
          <w:trHeight w:hRule="exact" w:val="431"/>
          <w:jc w:val="center"/>
        </w:trPr>
        <w:tc>
          <w:tcPr>
            <w:tcW w:w="1324" w:type="dxa"/>
            <w:vAlign w:val="center"/>
          </w:tcPr>
          <w:p w14:paraId="1DEDEE1B" w14:textId="77777777" w:rsidR="00CB523C" w:rsidRDefault="00F248E1">
            <w:pPr>
              <w:jc w:val="center"/>
              <w:rPr>
                <w:rFonts w:ascii="仿宋" w:eastAsia="仿宋" w:hAnsi="仿宋"/>
                <w:szCs w:val="21"/>
              </w:rPr>
            </w:pPr>
            <w:r>
              <w:rPr>
                <w:rFonts w:ascii="仿宋" w:eastAsia="仿宋" w:hAnsi="仿宋" w:hint="eastAsia"/>
                <w:szCs w:val="21"/>
              </w:rPr>
              <w:t>学</w:t>
            </w:r>
            <w:r>
              <w:rPr>
                <w:rFonts w:ascii="仿宋" w:eastAsia="仿宋" w:hAnsi="仿宋" w:hint="eastAsia"/>
                <w:szCs w:val="21"/>
              </w:rPr>
              <w:t xml:space="preserve">  </w:t>
            </w:r>
            <w:r>
              <w:rPr>
                <w:rFonts w:ascii="仿宋" w:eastAsia="仿宋" w:hAnsi="仿宋" w:hint="eastAsia"/>
                <w:szCs w:val="21"/>
              </w:rPr>
              <w:t>部</w:t>
            </w:r>
          </w:p>
        </w:tc>
        <w:tc>
          <w:tcPr>
            <w:tcW w:w="1932" w:type="dxa"/>
            <w:gridSpan w:val="2"/>
            <w:tcBorders>
              <w:right w:val="single" w:sz="4" w:space="0" w:color="auto"/>
            </w:tcBorders>
            <w:vAlign w:val="center"/>
          </w:tcPr>
          <w:p w14:paraId="4BD44A30" w14:textId="77777777" w:rsidR="00CB523C" w:rsidRDefault="00CB523C">
            <w:pPr>
              <w:jc w:val="center"/>
              <w:rPr>
                <w:rFonts w:ascii="仿宋" w:eastAsia="仿宋" w:hAnsi="仿宋"/>
                <w:szCs w:val="21"/>
              </w:rPr>
            </w:pPr>
          </w:p>
        </w:tc>
        <w:tc>
          <w:tcPr>
            <w:tcW w:w="850" w:type="dxa"/>
            <w:tcBorders>
              <w:left w:val="single" w:sz="4" w:space="0" w:color="auto"/>
            </w:tcBorders>
            <w:vAlign w:val="center"/>
          </w:tcPr>
          <w:p w14:paraId="2A2EFF1C" w14:textId="77777777" w:rsidR="00CB523C" w:rsidRDefault="00F248E1">
            <w:pPr>
              <w:jc w:val="center"/>
              <w:rPr>
                <w:rFonts w:ascii="仿宋" w:eastAsia="仿宋" w:hAnsi="仿宋"/>
                <w:szCs w:val="21"/>
              </w:rPr>
            </w:pPr>
            <w:r>
              <w:rPr>
                <w:rFonts w:ascii="仿宋" w:eastAsia="仿宋" w:hAnsi="仿宋" w:hint="eastAsia"/>
                <w:szCs w:val="21"/>
              </w:rPr>
              <w:t>专</w:t>
            </w:r>
            <w:r>
              <w:rPr>
                <w:rFonts w:ascii="仿宋" w:eastAsia="仿宋" w:hAnsi="仿宋" w:hint="eastAsia"/>
                <w:szCs w:val="21"/>
              </w:rPr>
              <w:t xml:space="preserve"> </w:t>
            </w:r>
            <w:r>
              <w:rPr>
                <w:rFonts w:ascii="仿宋" w:eastAsia="仿宋" w:hAnsi="仿宋" w:hint="eastAsia"/>
                <w:szCs w:val="21"/>
              </w:rPr>
              <w:t>业</w:t>
            </w:r>
          </w:p>
        </w:tc>
        <w:tc>
          <w:tcPr>
            <w:tcW w:w="1418" w:type="dxa"/>
            <w:vAlign w:val="center"/>
          </w:tcPr>
          <w:p w14:paraId="67FDAFAF" w14:textId="77777777" w:rsidR="00CB523C" w:rsidRDefault="00CB523C">
            <w:pPr>
              <w:jc w:val="center"/>
              <w:rPr>
                <w:rFonts w:ascii="仿宋" w:eastAsia="仿宋" w:hAnsi="仿宋"/>
                <w:szCs w:val="21"/>
              </w:rPr>
            </w:pPr>
          </w:p>
        </w:tc>
        <w:tc>
          <w:tcPr>
            <w:tcW w:w="992" w:type="dxa"/>
            <w:gridSpan w:val="2"/>
            <w:tcBorders>
              <w:right w:val="single" w:sz="4" w:space="0" w:color="auto"/>
            </w:tcBorders>
            <w:vAlign w:val="center"/>
          </w:tcPr>
          <w:p w14:paraId="0A49B69A" w14:textId="77777777" w:rsidR="00CB523C" w:rsidRDefault="00F248E1">
            <w:pPr>
              <w:jc w:val="center"/>
              <w:rPr>
                <w:rFonts w:ascii="仿宋" w:eastAsia="仿宋" w:hAnsi="仿宋"/>
                <w:szCs w:val="21"/>
              </w:rPr>
            </w:pPr>
            <w:r>
              <w:rPr>
                <w:rFonts w:ascii="仿宋" w:eastAsia="仿宋" w:hAnsi="仿宋" w:hint="eastAsia"/>
                <w:szCs w:val="21"/>
              </w:rPr>
              <w:t>班</w:t>
            </w:r>
            <w:r>
              <w:rPr>
                <w:rFonts w:ascii="仿宋" w:eastAsia="仿宋" w:hAnsi="仿宋" w:hint="eastAsia"/>
                <w:szCs w:val="21"/>
              </w:rPr>
              <w:t xml:space="preserve">  </w:t>
            </w:r>
            <w:r>
              <w:rPr>
                <w:rFonts w:ascii="仿宋" w:eastAsia="仿宋" w:hAnsi="仿宋" w:hint="eastAsia"/>
                <w:szCs w:val="21"/>
              </w:rPr>
              <w:t>级</w:t>
            </w:r>
          </w:p>
        </w:tc>
        <w:tc>
          <w:tcPr>
            <w:tcW w:w="2006" w:type="dxa"/>
            <w:tcBorders>
              <w:left w:val="single" w:sz="4" w:space="0" w:color="auto"/>
            </w:tcBorders>
            <w:vAlign w:val="center"/>
          </w:tcPr>
          <w:p w14:paraId="48EEE63F" w14:textId="77777777" w:rsidR="00CB523C" w:rsidRDefault="00CB523C">
            <w:pPr>
              <w:jc w:val="center"/>
              <w:rPr>
                <w:rFonts w:ascii="仿宋" w:eastAsia="仿宋" w:hAnsi="仿宋"/>
                <w:szCs w:val="21"/>
              </w:rPr>
            </w:pPr>
          </w:p>
        </w:tc>
      </w:tr>
      <w:tr w:rsidR="00CB523C" w14:paraId="4706E47E" w14:textId="77777777">
        <w:trPr>
          <w:trHeight w:val="920"/>
          <w:jc w:val="center"/>
        </w:trPr>
        <w:tc>
          <w:tcPr>
            <w:tcW w:w="1324" w:type="dxa"/>
            <w:vAlign w:val="center"/>
          </w:tcPr>
          <w:p w14:paraId="7D61F777" w14:textId="77777777" w:rsidR="00CB523C" w:rsidRDefault="00F248E1">
            <w:pPr>
              <w:jc w:val="center"/>
              <w:rPr>
                <w:rFonts w:ascii="仿宋" w:eastAsia="仿宋" w:hAnsi="仿宋"/>
                <w:szCs w:val="21"/>
              </w:rPr>
            </w:pPr>
            <w:r>
              <w:rPr>
                <w:rFonts w:ascii="仿宋" w:eastAsia="仿宋" w:hAnsi="仿宋" w:hint="eastAsia"/>
                <w:szCs w:val="21"/>
              </w:rPr>
              <w:t>学业</w:t>
            </w:r>
          </w:p>
          <w:p w14:paraId="325F88F1" w14:textId="77777777" w:rsidR="00CB523C" w:rsidRDefault="00F248E1">
            <w:pPr>
              <w:jc w:val="center"/>
              <w:rPr>
                <w:rFonts w:ascii="仿宋" w:eastAsia="仿宋" w:hAnsi="仿宋"/>
                <w:szCs w:val="21"/>
              </w:rPr>
            </w:pPr>
            <w:r>
              <w:rPr>
                <w:rFonts w:ascii="仿宋" w:eastAsia="仿宋" w:hAnsi="仿宋" w:hint="eastAsia"/>
                <w:szCs w:val="21"/>
              </w:rPr>
              <w:t>具体情况</w:t>
            </w:r>
          </w:p>
        </w:tc>
        <w:tc>
          <w:tcPr>
            <w:tcW w:w="5192" w:type="dxa"/>
            <w:gridSpan w:val="6"/>
            <w:vAlign w:val="center"/>
          </w:tcPr>
          <w:p w14:paraId="16155102" w14:textId="77777777" w:rsidR="00CB523C" w:rsidRDefault="00CB523C">
            <w:pPr>
              <w:spacing w:line="360" w:lineRule="auto"/>
              <w:rPr>
                <w:rFonts w:ascii="仿宋" w:eastAsia="仿宋" w:hAnsi="仿宋"/>
                <w:szCs w:val="21"/>
              </w:rPr>
            </w:pPr>
          </w:p>
        </w:tc>
        <w:tc>
          <w:tcPr>
            <w:tcW w:w="2006" w:type="dxa"/>
            <w:vAlign w:val="center"/>
          </w:tcPr>
          <w:p w14:paraId="4AD169D5" w14:textId="77777777" w:rsidR="00CB523C" w:rsidRDefault="00F248E1">
            <w:pPr>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w:t>
            </w:r>
            <w:r>
              <w:rPr>
                <w:rFonts w:ascii="仿宋" w:eastAsia="仿宋" w:hAnsi="仿宋" w:hint="eastAsia"/>
                <w:szCs w:val="21"/>
              </w:rPr>
              <w:t xml:space="preserve"> </w:t>
            </w:r>
            <w:r>
              <w:rPr>
                <w:rFonts w:ascii="仿宋" w:eastAsia="仿宋" w:hAnsi="仿宋" w:hint="eastAsia"/>
                <w:szCs w:val="21"/>
              </w:rPr>
              <w:t>一般预警</w:t>
            </w:r>
          </w:p>
          <w:p w14:paraId="5ED5DB61" w14:textId="77777777" w:rsidR="00CB523C" w:rsidRDefault="00F248E1">
            <w:pPr>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w:t>
            </w:r>
            <w:r>
              <w:rPr>
                <w:rFonts w:ascii="仿宋" w:eastAsia="仿宋" w:hAnsi="仿宋" w:hint="eastAsia"/>
                <w:szCs w:val="21"/>
              </w:rPr>
              <w:t xml:space="preserve"> </w:t>
            </w:r>
            <w:r>
              <w:rPr>
                <w:rFonts w:ascii="仿宋" w:eastAsia="仿宋" w:hAnsi="仿宋" w:hint="eastAsia"/>
                <w:szCs w:val="21"/>
              </w:rPr>
              <w:t>留</w:t>
            </w:r>
            <w:r>
              <w:rPr>
                <w:rFonts w:ascii="仿宋" w:eastAsia="仿宋" w:hAnsi="仿宋" w:hint="eastAsia"/>
                <w:szCs w:val="21"/>
              </w:rPr>
              <w:t>(</w:t>
            </w:r>
            <w:r>
              <w:rPr>
                <w:rFonts w:ascii="仿宋" w:eastAsia="仿宋" w:hAnsi="仿宋" w:hint="eastAsia"/>
                <w:szCs w:val="21"/>
              </w:rPr>
              <w:t>降</w:t>
            </w:r>
            <w:r>
              <w:rPr>
                <w:rFonts w:ascii="仿宋" w:eastAsia="仿宋" w:hAnsi="仿宋" w:hint="eastAsia"/>
                <w:szCs w:val="21"/>
              </w:rPr>
              <w:t>)</w:t>
            </w:r>
            <w:r>
              <w:rPr>
                <w:rFonts w:ascii="仿宋" w:eastAsia="仿宋" w:hAnsi="仿宋" w:hint="eastAsia"/>
                <w:szCs w:val="21"/>
              </w:rPr>
              <w:t>级预警</w:t>
            </w:r>
            <w:r>
              <w:rPr>
                <w:rFonts w:ascii="仿宋" w:eastAsia="仿宋" w:hAnsi="仿宋" w:hint="eastAsia"/>
                <w:szCs w:val="21"/>
              </w:rPr>
              <w:t xml:space="preserve"> </w:t>
            </w:r>
          </w:p>
          <w:p w14:paraId="4D4E119F" w14:textId="77777777" w:rsidR="00CB523C" w:rsidRDefault="00F248E1">
            <w:pPr>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w:t>
            </w:r>
            <w:r>
              <w:rPr>
                <w:rFonts w:ascii="仿宋" w:eastAsia="仿宋" w:hAnsi="仿宋" w:hint="eastAsia"/>
                <w:szCs w:val="21"/>
              </w:rPr>
              <w:t xml:space="preserve"> </w:t>
            </w:r>
            <w:r>
              <w:rPr>
                <w:rFonts w:ascii="仿宋" w:eastAsia="仿宋" w:hAnsi="仿宋" w:hint="eastAsia"/>
                <w:szCs w:val="21"/>
              </w:rPr>
              <w:t>退学预警</w:t>
            </w:r>
          </w:p>
        </w:tc>
      </w:tr>
      <w:tr w:rsidR="00CB523C" w14:paraId="18EA571E" w14:textId="77777777">
        <w:trPr>
          <w:trHeight w:hRule="exact" w:val="664"/>
          <w:jc w:val="center"/>
        </w:trPr>
        <w:tc>
          <w:tcPr>
            <w:tcW w:w="1324" w:type="dxa"/>
            <w:vAlign w:val="center"/>
          </w:tcPr>
          <w:p w14:paraId="6E78868B" w14:textId="77777777" w:rsidR="00CB523C" w:rsidRDefault="00F248E1">
            <w:pPr>
              <w:jc w:val="center"/>
              <w:rPr>
                <w:rFonts w:ascii="仿宋" w:eastAsia="仿宋" w:hAnsi="仿宋"/>
                <w:szCs w:val="21"/>
              </w:rPr>
            </w:pPr>
            <w:r>
              <w:rPr>
                <w:rFonts w:ascii="仿宋" w:eastAsia="仿宋" w:hAnsi="仿宋" w:hint="eastAsia"/>
                <w:szCs w:val="21"/>
              </w:rPr>
              <w:t>家庭地址</w:t>
            </w:r>
          </w:p>
        </w:tc>
        <w:tc>
          <w:tcPr>
            <w:tcW w:w="4341" w:type="dxa"/>
            <w:gridSpan w:val="5"/>
            <w:vAlign w:val="center"/>
          </w:tcPr>
          <w:p w14:paraId="20CE7B5C" w14:textId="77777777" w:rsidR="00CB523C" w:rsidRDefault="00CB523C">
            <w:pPr>
              <w:jc w:val="center"/>
              <w:rPr>
                <w:rFonts w:ascii="仿宋" w:eastAsia="仿宋" w:hAnsi="仿宋"/>
                <w:szCs w:val="21"/>
              </w:rPr>
            </w:pPr>
          </w:p>
        </w:tc>
        <w:tc>
          <w:tcPr>
            <w:tcW w:w="851" w:type="dxa"/>
            <w:vAlign w:val="center"/>
          </w:tcPr>
          <w:p w14:paraId="2C5F2B73" w14:textId="77777777" w:rsidR="00CB523C" w:rsidRDefault="00F248E1">
            <w:pPr>
              <w:jc w:val="center"/>
              <w:rPr>
                <w:rFonts w:ascii="仿宋" w:eastAsia="仿宋" w:hAnsi="仿宋"/>
                <w:szCs w:val="21"/>
              </w:rPr>
            </w:pPr>
            <w:r>
              <w:rPr>
                <w:rFonts w:ascii="仿宋" w:eastAsia="仿宋" w:hAnsi="仿宋" w:hint="eastAsia"/>
                <w:szCs w:val="21"/>
              </w:rPr>
              <w:t>邮编</w:t>
            </w:r>
          </w:p>
        </w:tc>
        <w:tc>
          <w:tcPr>
            <w:tcW w:w="2006" w:type="dxa"/>
            <w:vAlign w:val="center"/>
          </w:tcPr>
          <w:p w14:paraId="5A12A900" w14:textId="77777777" w:rsidR="00CB523C" w:rsidRDefault="00CB523C">
            <w:pPr>
              <w:jc w:val="center"/>
              <w:rPr>
                <w:rFonts w:ascii="仿宋" w:eastAsia="仿宋" w:hAnsi="仿宋"/>
                <w:szCs w:val="21"/>
              </w:rPr>
            </w:pPr>
          </w:p>
        </w:tc>
      </w:tr>
      <w:tr w:rsidR="00CB523C" w14:paraId="5135FD7F" w14:textId="77777777">
        <w:trPr>
          <w:trHeight w:hRule="exact" w:val="656"/>
          <w:jc w:val="center"/>
        </w:trPr>
        <w:tc>
          <w:tcPr>
            <w:tcW w:w="1324" w:type="dxa"/>
            <w:vAlign w:val="center"/>
          </w:tcPr>
          <w:p w14:paraId="711CE5E0" w14:textId="77777777" w:rsidR="00CB523C" w:rsidRDefault="00F248E1">
            <w:pPr>
              <w:jc w:val="center"/>
              <w:rPr>
                <w:rFonts w:ascii="仿宋" w:eastAsia="仿宋" w:hAnsi="仿宋"/>
                <w:szCs w:val="21"/>
              </w:rPr>
            </w:pPr>
            <w:r>
              <w:rPr>
                <w:rFonts w:ascii="仿宋" w:eastAsia="仿宋" w:hAnsi="仿宋" w:hint="eastAsia"/>
                <w:szCs w:val="21"/>
              </w:rPr>
              <w:t>家长姓名</w:t>
            </w:r>
          </w:p>
        </w:tc>
        <w:tc>
          <w:tcPr>
            <w:tcW w:w="2782" w:type="dxa"/>
            <w:gridSpan w:val="3"/>
            <w:vAlign w:val="center"/>
          </w:tcPr>
          <w:p w14:paraId="7CABA341" w14:textId="77777777" w:rsidR="00CB523C" w:rsidRDefault="00CB523C">
            <w:pPr>
              <w:jc w:val="center"/>
              <w:rPr>
                <w:rFonts w:ascii="仿宋" w:eastAsia="仿宋" w:hAnsi="仿宋"/>
                <w:szCs w:val="21"/>
              </w:rPr>
            </w:pPr>
          </w:p>
        </w:tc>
        <w:tc>
          <w:tcPr>
            <w:tcW w:w="1559" w:type="dxa"/>
            <w:gridSpan w:val="2"/>
            <w:vAlign w:val="center"/>
          </w:tcPr>
          <w:p w14:paraId="5FA2EF92" w14:textId="77777777" w:rsidR="00CB523C" w:rsidRDefault="00F248E1">
            <w:pPr>
              <w:jc w:val="center"/>
              <w:rPr>
                <w:rFonts w:ascii="仿宋" w:eastAsia="仿宋" w:hAnsi="仿宋"/>
                <w:szCs w:val="21"/>
              </w:rPr>
            </w:pPr>
            <w:r>
              <w:rPr>
                <w:rFonts w:ascii="仿宋" w:eastAsia="仿宋" w:hAnsi="仿宋" w:hint="eastAsia"/>
                <w:szCs w:val="21"/>
              </w:rPr>
              <w:t>家长联系电话</w:t>
            </w:r>
          </w:p>
        </w:tc>
        <w:tc>
          <w:tcPr>
            <w:tcW w:w="2857" w:type="dxa"/>
            <w:gridSpan w:val="2"/>
            <w:vAlign w:val="center"/>
          </w:tcPr>
          <w:p w14:paraId="08CD90BB" w14:textId="77777777" w:rsidR="00CB523C" w:rsidRDefault="00CB523C">
            <w:pPr>
              <w:jc w:val="center"/>
              <w:rPr>
                <w:rFonts w:ascii="仿宋" w:eastAsia="仿宋" w:hAnsi="仿宋"/>
                <w:szCs w:val="21"/>
              </w:rPr>
            </w:pPr>
          </w:p>
        </w:tc>
      </w:tr>
      <w:tr w:rsidR="00CB523C" w14:paraId="52263916" w14:textId="77777777">
        <w:trPr>
          <w:trHeight w:hRule="exact" w:val="662"/>
          <w:jc w:val="center"/>
        </w:trPr>
        <w:tc>
          <w:tcPr>
            <w:tcW w:w="1324" w:type="dxa"/>
            <w:vAlign w:val="center"/>
          </w:tcPr>
          <w:p w14:paraId="1F4AC762" w14:textId="77777777" w:rsidR="00CB523C" w:rsidRDefault="00F248E1">
            <w:pPr>
              <w:jc w:val="center"/>
              <w:rPr>
                <w:rFonts w:ascii="仿宋" w:eastAsia="仿宋" w:hAnsi="仿宋"/>
                <w:szCs w:val="21"/>
              </w:rPr>
            </w:pPr>
            <w:r>
              <w:rPr>
                <w:rFonts w:ascii="仿宋" w:eastAsia="仿宋" w:hAnsi="仿宋" w:hint="eastAsia"/>
                <w:szCs w:val="21"/>
              </w:rPr>
              <w:t>学生签名</w:t>
            </w:r>
          </w:p>
        </w:tc>
        <w:tc>
          <w:tcPr>
            <w:tcW w:w="2782" w:type="dxa"/>
            <w:gridSpan w:val="3"/>
            <w:vAlign w:val="center"/>
          </w:tcPr>
          <w:p w14:paraId="12CFB0B4" w14:textId="77777777" w:rsidR="00CB523C" w:rsidRDefault="00CB523C">
            <w:pPr>
              <w:jc w:val="center"/>
              <w:rPr>
                <w:rFonts w:ascii="仿宋" w:eastAsia="仿宋" w:hAnsi="仿宋"/>
                <w:szCs w:val="21"/>
              </w:rPr>
            </w:pPr>
          </w:p>
        </w:tc>
        <w:tc>
          <w:tcPr>
            <w:tcW w:w="1559" w:type="dxa"/>
            <w:gridSpan w:val="2"/>
            <w:vAlign w:val="center"/>
          </w:tcPr>
          <w:p w14:paraId="44BAA269" w14:textId="77777777" w:rsidR="00CB523C" w:rsidRDefault="00F248E1">
            <w:pPr>
              <w:jc w:val="center"/>
              <w:rPr>
                <w:rFonts w:ascii="仿宋" w:eastAsia="仿宋" w:hAnsi="仿宋"/>
                <w:szCs w:val="21"/>
              </w:rPr>
            </w:pPr>
            <w:r>
              <w:rPr>
                <w:rFonts w:ascii="仿宋" w:eastAsia="仿宋" w:hAnsi="仿宋" w:hint="eastAsia"/>
                <w:szCs w:val="21"/>
              </w:rPr>
              <w:t>学生电话</w:t>
            </w:r>
          </w:p>
        </w:tc>
        <w:tc>
          <w:tcPr>
            <w:tcW w:w="2857" w:type="dxa"/>
            <w:gridSpan w:val="2"/>
            <w:vAlign w:val="center"/>
          </w:tcPr>
          <w:p w14:paraId="46F578C0" w14:textId="77777777" w:rsidR="00CB523C" w:rsidRDefault="00CB523C">
            <w:pPr>
              <w:jc w:val="center"/>
              <w:rPr>
                <w:rFonts w:ascii="仿宋" w:eastAsia="仿宋" w:hAnsi="仿宋"/>
                <w:szCs w:val="21"/>
              </w:rPr>
            </w:pPr>
          </w:p>
        </w:tc>
      </w:tr>
      <w:tr w:rsidR="00CB523C" w14:paraId="73C58D9A" w14:textId="77777777">
        <w:trPr>
          <w:trHeight w:hRule="exact" w:val="667"/>
          <w:jc w:val="center"/>
        </w:trPr>
        <w:tc>
          <w:tcPr>
            <w:tcW w:w="2445" w:type="dxa"/>
            <w:gridSpan w:val="2"/>
            <w:vAlign w:val="center"/>
          </w:tcPr>
          <w:p w14:paraId="1F68EAF1" w14:textId="77777777" w:rsidR="00CB523C" w:rsidRDefault="00F248E1">
            <w:pPr>
              <w:jc w:val="center"/>
              <w:rPr>
                <w:rFonts w:ascii="仿宋" w:eastAsia="仿宋" w:hAnsi="仿宋"/>
                <w:szCs w:val="21"/>
              </w:rPr>
            </w:pPr>
            <w:r>
              <w:rPr>
                <w:rFonts w:ascii="仿宋" w:eastAsia="仿宋" w:hAnsi="仿宋" w:hint="eastAsia"/>
                <w:szCs w:val="21"/>
              </w:rPr>
              <w:t>学业预警通知书送达方式和时间</w:t>
            </w:r>
          </w:p>
        </w:tc>
        <w:tc>
          <w:tcPr>
            <w:tcW w:w="6077" w:type="dxa"/>
            <w:gridSpan w:val="6"/>
            <w:vAlign w:val="center"/>
          </w:tcPr>
          <w:p w14:paraId="1709F340" w14:textId="77777777" w:rsidR="00CB523C" w:rsidRDefault="00F248E1">
            <w:pPr>
              <w:jc w:val="cente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tc>
      </w:tr>
    </w:tbl>
    <w:p w14:paraId="7CD6455A" w14:textId="77777777" w:rsidR="00CB523C" w:rsidRDefault="00F248E1">
      <w:pPr>
        <w:spacing w:line="440" w:lineRule="exact"/>
        <w:jc w:val="center"/>
        <w:rPr>
          <w:rFonts w:ascii="宋体" w:hAnsi="宋体"/>
          <w:sz w:val="24"/>
        </w:rPr>
      </w:pPr>
      <w:r>
        <w:rPr>
          <w:rFonts w:hint="eastAsia"/>
        </w:rPr>
        <w:t>----------</w:t>
      </w:r>
      <w:r>
        <w:rPr>
          <w:rFonts w:hint="eastAsia"/>
          <w:szCs w:val="21"/>
        </w:rPr>
        <w:t>-</w:t>
      </w:r>
      <w:proofErr w:type="gramStart"/>
      <w:r>
        <w:rPr>
          <w:rFonts w:hint="eastAsia"/>
          <w:szCs w:val="21"/>
        </w:rPr>
        <w:t>黏</w:t>
      </w:r>
      <w:proofErr w:type="gramEnd"/>
      <w:r>
        <w:rPr>
          <w:rFonts w:hint="eastAsia"/>
          <w:szCs w:val="21"/>
        </w:rPr>
        <w:t>贴处，预警通知书送达证明</w:t>
      </w:r>
      <w:r>
        <w:rPr>
          <w:rFonts w:hint="eastAsia"/>
          <w:szCs w:val="21"/>
        </w:rPr>
        <w:t>-----</w:t>
      </w:r>
      <w:r>
        <w:rPr>
          <w:rFonts w:hint="eastAsia"/>
        </w:rPr>
        <w:t>------------------------------------------------------------------</w:t>
      </w:r>
    </w:p>
    <w:p w14:paraId="432F8A00" w14:textId="77777777" w:rsidR="00CB523C" w:rsidRDefault="00CB523C">
      <w:pPr>
        <w:rPr>
          <w:rFonts w:asciiTheme="minorEastAsia" w:hAnsiTheme="minorEastAsia"/>
          <w:b/>
          <w:kern w:val="0"/>
          <w:szCs w:val="32"/>
        </w:rPr>
      </w:pPr>
    </w:p>
    <w:p w14:paraId="11CE0908" w14:textId="77777777" w:rsidR="00CB523C" w:rsidRDefault="00F248E1">
      <w:pPr>
        <w:jc w:val="center"/>
        <w:rPr>
          <w:rFonts w:asciiTheme="minorEastAsia" w:hAnsiTheme="minorEastAsia"/>
          <w:b/>
          <w:kern w:val="0"/>
          <w:sz w:val="36"/>
          <w:szCs w:val="36"/>
        </w:rPr>
      </w:pPr>
      <w:r>
        <w:rPr>
          <w:rFonts w:asciiTheme="minorEastAsia" w:hAnsiTheme="minorEastAsia" w:hint="eastAsia"/>
          <w:b/>
          <w:kern w:val="0"/>
          <w:sz w:val="36"/>
          <w:szCs w:val="36"/>
        </w:rPr>
        <w:t>南通大学</w:t>
      </w:r>
      <w:proofErr w:type="gramStart"/>
      <w:r>
        <w:rPr>
          <w:rFonts w:asciiTheme="minorEastAsia" w:hAnsiTheme="minorEastAsia" w:hint="eastAsia"/>
          <w:b/>
          <w:kern w:val="0"/>
          <w:sz w:val="36"/>
          <w:szCs w:val="36"/>
        </w:rPr>
        <w:t>杏</w:t>
      </w:r>
      <w:proofErr w:type="gramEnd"/>
      <w:r>
        <w:rPr>
          <w:rFonts w:asciiTheme="minorEastAsia" w:hAnsiTheme="minorEastAsia" w:hint="eastAsia"/>
          <w:b/>
          <w:kern w:val="0"/>
          <w:sz w:val="36"/>
          <w:szCs w:val="36"/>
        </w:rPr>
        <w:t>林学院学业预警通知书（家长联）</w:t>
      </w:r>
    </w:p>
    <w:p w14:paraId="283D2205" w14:textId="77777777" w:rsidR="00CB523C" w:rsidRDefault="00F248E1">
      <w:pPr>
        <w:spacing w:line="360" w:lineRule="auto"/>
        <w:rPr>
          <w:rFonts w:ascii="仿宋" w:eastAsia="仿宋" w:hAnsi="仿宋"/>
          <w:szCs w:val="21"/>
        </w:rPr>
      </w:pPr>
      <w:r>
        <w:rPr>
          <w:rFonts w:ascii="仿宋" w:eastAsia="仿宋" w:hAnsi="仿宋" w:hint="eastAsia"/>
          <w:szCs w:val="21"/>
        </w:rPr>
        <w:t xml:space="preserve">20  </w:t>
      </w:r>
      <w:r>
        <w:rPr>
          <w:rFonts w:ascii="仿宋" w:eastAsia="仿宋" w:hAnsi="仿宋" w:hint="eastAsia"/>
          <w:szCs w:val="21"/>
        </w:rPr>
        <w:t>—</w:t>
      </w:r>
      <w:r>
        <w:rPr>
          <w:rFonts w:ascii="仿宋" w:eastAsia="仿宋" w:hAnsi="仿宋" w:hint="eastAsia"/>
          <w:szCs w:val="21"/>
        </w:rPr>
        <w:t xml:space="preserve">20  </w:t>
      </w:r>
      <w:proofErr w:type="gramStart"/>
      <w:r>
        <w:rPr>
          <w:rFonts w:ascii="仿宋" w:eastAsia="仿宋" w:hAnsi="仿宋" w:hint="eastAsia"/>
          <w:szCs w:val="21"/>
        </w:rPr>
        <w:t>学年第</w:t>
      </w:r>
      <w:proofErr w:type="gramEnd"/>
      <w:r>
        <w:rPr>
          <w:rFonts w:ascii="仿宋" w:eastAsia="仿宋" w:hAnsi="仿宋" w:hint="eastAsia"/>
          <w:szCs w:val="21"/>
        </w:rPr>
        <w:t xml:space="preserve">   </w:t>
      </w:r>
      <w:r>
        <w:rPr>
          <w:rFonts w:ascii="仿宋" w:eastAsia="仿宋" w:hAnsi="仿宋" w:hint="eastAsia"/>
          <w:szCs w:val="21"/>
        </w:rPr>
        <w:t>学期</w:t>
      </w:r>
      <w:r>
        <w:rPr>
          <w:rFonts w:ascii="仿宋" w:eastAsia="仿宋" w:hAnsi="仿宋" w:hint="eastAsia"/>
          <w:szCs w:val="21"/>
        </w:rPr>
        <w:t xml:space="preserve">                                            </w:t>
      </w:r>
      <w:r>
        <w:rPr>
          <w:rFonts w:ascii="仿宋" w:eastAsia="仿宋" w:hAnsi="仿宋" w:hint="eastAsia"/>
          <w:szCs w:val="21"/>
        </w:rPr>
        <w:t>第</w:t>
      </w:r>
      <w:r>
        <w:rPr>
          <w:rFonts w:ascii="仿宋" w:eastAsia="仿宋" w:hAnsi="仿宋" w:hint="eastAsia"/>
          <w:szCs w:val="21"/>
        </w:rPr>
        <w:t xml:space="preserve">      </w:t>
      </w:r>
      <w:r>
        <w:rPr>
          <w:rFonts w:ascii="仿宋" w:eastAsia="仿宋" w:hAnsi="仿宋" w:hint="eastAsia"/>
          <w:szCs w:val="21"/>
        </w:rPr>
        <w:t>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6"/>
        <w:gridCol w:w="1308"/>
        <w:gridCol w:w="1327"/>
        <w:gridCol w:w="1802"/>
        <w:gridCol w:w="895"/>
        <w:gridCol w:w="1864"/>
      </w:tblGrid>
      <w:tr w:rsidR="00CB523C" w14:paraId="43B08B0F" w14:textId="77777777">
        <w:trPr>
          <w:trHeight w:val="608"/>
          <w:jc w:val="center"/>
        </w:trPr>
        <w:tc>
          <w:tcPr>
            <w:tcW w:w="1326" w:type="dxa"/>
            <w:vAlign w:val="center"/>
          </w:tcPr>
          <w:p w14:paraId="4C4ED070" w14:textId="77777777" w:rsidR="00CB523C" w:rsidRDefault="00F248E1">
            <w:pPr>
              <w:jc w:val="center"/>
              <w:rPr>
                <w:rFonts w:ascii="仿宋" w:eastAsia="仿宋" w:hAnsi="仿宋"/>
                <w:szCs w:val="21"/>
              </w:rPr>
            </w:pPr>
            <w:r>
              <w:rPr>
                <w:rFonts w:ascii="仿宋" w:eastAsia="仿宋" w:hAnsi="仿宋" w:hint="eastAsia"/>
                <w:szCs w:val="21"/>
              </w:rPr>
              <w:t>姓</w:t>
            </w:r>
            <w:r>
              <w:rPr>
                <w:rFonts w:ascii="仿宋" w:eastAsia="仿宋" w:hAnsi="仿宋" w:hint="eastAsia"/>
                <w:szCs w:val="21"/>
              </w:rPr>
              <w:t xml:space="preserve">  </w:t>
            </w:r>
            <w:r>
              <w:rPr>
                <w:rFonts w:ascii="仿宋" w:eastAsia="仿宋" w:hAnsi="仿宋" w:hint="eastAsia"/>
                <w:szCs w:val="21"/>
              </w:rPr>
              <w:t>名</w:t>
            </w:r>
          </w:p>
        </w:tc>
        <w:tc>
          <w:tcPr>
            <w:tcW w:w="1308" w:type="dxa"/>
            <w:vAlign w:val="center"/>
          </w:tcPr>
          <w:p w14:paraId="069F427D" w14:textId="77777777" w:rsidR="00CB523C" w:rsidRDefault="00CB523C">
            <w:pPr>
              <w:jc w:val="center"/>
              <w:rPr>
                <w:rFonts w:ascii="仿宋" w:eastAsia="仿宋" w:hAnsi="仿宋"/>
                <w:szCs w:val="21"/>
              </w:rPr>
            </w:pPr>
          </w:p>
        </w:tc>
        <w:tc>
          <w:tcPr>
            <w:tcW w:w="1327" w:type="dxa"/>
            <w:vAlign w:val="center"/>
          </w:tcPr>
          <w:p w14:paraId="26C67B2C" w14:textId="77777777" w:rsidR="00CB523C" w:rsidRDefault="00F248E1">
            <w:pPr>
              <w:jc w:val="center"/>
              <w:rPr>
                <w:rFonts w:ascii="仿宋" w:eastAsia="仿宋" w:hAnsi="仿宋"/>
                <w:szCs w:val="21"/>
              </w:rPr>
            </w:pPr>
            <w:r>
              <w:rPr>
                <w:rFonts w:ascii="仿宋" w:eastAsia="仿宋" w:hAnsi="仿宋" w:hint="eastAsia"/>
                <w:szCs w:val="21"/>
              </w:rPr>
              <w:t>性</w:t>
            </w:r>
            <w:r>
              <w:rPr>
                <w:rFonts w:ascii="仿宋" w:eastAsia="仿宋" w:hAnsi="仿宋" w:hint="eastAsia"/>
                <w:szCs w:val="21"/>
              </w:rPr>
              <w:t xml:space="preserve">  </w:t>
            </w:r>
            <w:r>
              <w:rPr>
                <w:rFonts w:ascii="仿宋" w:eastAsia="仿宋" w:hAnsi="仿宋" w:hint="eastAsia"/>
                <w:szCs w:val="21"/>
              </w:rPr>
              <w:t>别</w:t>
            </w:r>
          </w:p>
        </w:tc>
        <w:tc>
          <w:tcPr>
            <w:tcW w:w="1802" w:type="dxa"/>
            <w:vAlign w:val="center"/>
          </w:tcPr>
          <w:p w14:paraId="276FFE95" w14:textId="77777777" w:rsidR="00CB523C" w:rsidRDefault="00CB523C">
            <w:pPr>
              <w:jc w:val="center"/>
              <w:rPr>
                <w:rFonts w:ascii="仿宋" w:eastAsia="仿宋" w:hAnsi="仿宋"/>
                <w:szCs w:val="21"/>
              </w:rPr>
            </w:pPr>
          </w:p>
        </w:tc>
        <w:tc>
          <w:tcPr>
            <w:tcW w:w="895" w:type="dxa"/>
            <w:vAlign w:val="center"/>
          </w:tcPr>
          <w:p w14:paraId="0E866B6E" w14:textId="77777777" w:rsidR="00CB523C" w:rsidRDefault="00F248E1">
            <w:pPr>
              <w:jc w:val="center"/>
              <w:rPr>
                <w:rFonts w:ascii="仿宋" w:eastAsia="仿宋" w:hAnsi="仿宋"/>
                <w:szCs w:val="21"/>
              </w:rPr>
            </w:pPr>
            <w:r>
              <w:rPr>
                <w:rFonts w:ascii="仿宋" w:eastAsia="仿宋" w:hAnsi="仿宋" w:hint="eastAsia"/>
                <w:szCs w:val="21"/>
              </w:rPr>
              <w:t>学</w:t>
            </w:r>
            <w:r>
              <w:rPr>
                <w:rFonts w:ascii="仿宋" w:eastAsia="仿宋" w:hAnsi="仿宋" w:hint="eastAsia"/>
                <w:szCs w:val="21"/>
              </w:rPr>
              <w:t xml:space="preserve">  </w:t>
            </w:r>
            <w:r>
              <w:rPr>
                <w:rFonts w:ascii="仿宋" w:eastAsia="仿宋" w:hAnsi="仿宋" w:hint="eastAsia"/>
                <w:szCs w:val="21"/>
              </w:rPr>
              <w:t>号</w:t>
            </w:r>
          </w:p>
        </w:tc>
        <w:tc>
          <w:tcPr>
            <w:tcW w:w="1864" w:type="dxa"/>
            <w:vAlign w:val="center"/>
          </w:tcPr>
          <w:p w14:paraId="55D41182" w14:textId="77777777" w:rsidR="00CB523C" w:rsidRDefault="00CB523C">
            <w:pPr>
              <w:jc w:val="center"/>
              <w:rPr>
                <w:rFonts w:ascii="仿宋" w:eastAsia="仿宋" w:hAnsi="仿宋"/>
                <w:szCs w:val="21"/>
              </w:rPr>
            </w:pPr>
          </w:p>
        </w:tc>
      </w:tr>
      <w:tr w:rsidR="00CB523C" w14:paraId="50672692" w14:textId="77777777">
        <w:trPr>
          <w:trHeight w:val="560"/>
          <w:jc w:val="center"/>
        </w:trPr>
        <w:tc>
          <w:tcPr>
            <w:tcW w:w="1326" w:type="dxa"/>
            <w:vAlign w:val="center"/>
          </w:tcPr>
          <w:p w14:paraId="66D38854" w14:textId="77777777" w:rsidR="00CB523C" w:rsidRDefault="00F248E1">
            <w:pPr>
              <w:ind w:firstLineChars="100" w:firstLine="210"/>
              <w:rPr>
                <w:rFonts w:ascii="仿宋" w:eastAsia="仿宋" w:hAnsi="仿宋"/>
                <w:szCs w:val="21"/>
              </w:rPr>
            </w:pPr>
            <w:r>
              <w:rPr>
                <w:rFonts w:ascii="仿宋" w:eastAsia="仿宋" w:hAnsi="仿宋" w:hint="eastAsia"/>
                <w:szCs w:val="21"/>
              </w:rPr>
              <w:t>学</w:t>
            </w:r>
            <w:r>
              <w:rPr>
                <w:rFonts w:ascii="仿宋" w:eastAsia="仿宋" w:hAnsi="仿宋" w:hint="eastAsia"/>
                <w:szCs w:val="21"/>
              </w:rPr>
              <w:t xml:space="preserve">  </w:t>
            </w:r>
            <w:r>
              <w:rPr>
                <w:rFonts w:ascii="仿宋" w:eastAsia="仿宋" w:hAnsi="仿宋" w:hint="eastAsia"/>
                <w:szCs w:val="21"/>
              </w:rPr>
              <w:t>部</w:t>
            </w:r>
          </w:p>
        </w:tc>
        <w:tc>
          <w:tcPr>
            <w:tcW w:w="1308" w:type="dxa"/>
            <w:vAlign w:val="center"/>
          </w:tcPr>
          <w:p w14:paraId="5C21DC1A" w14:textId="77777777" w:rsidR="00CB523C" w:rsidRDefault="00CB523C">
            <w:pPr>
              <w:jc w:val="center"/>
              <w:rPr>
                <w:rFonts w:ascii="仿宋" w:eastAsia="仿宋" w:hAnsi="仿宋"/>
                <w:szCs w:val="21"/>
              </w:rPr>
            </w:pPr>
          </w:p>
        </w:tc>
        <w:tc>
          <w:tcPr>
            <w:tcW w:w="1327" w:type="dxa"/>
            <w:vAlign w:val="center"/>
          </w:tcPr>
          <w:p w14:paraId="1A05A644" w14:textId="77777777" w:rsidR="00CB523C" w:rsidRDefault="00F248E1">
            <w:pPr>
              <w:jc w:val="center"/>
              <w:rPr>
                <w:rFonts w:ascii="仿宋" w:eastAsia="仿宋" w:hAnsi="仿宋"/>
                <w:szCs w:val="21"/>
              </w:rPr>
            </w:pPr>
            <w:r>
              <w:rPr>
                <w:rFonts w:ascii="仿宋" w:eastAsia="仿宋" w:hAnsi="仿宋" w:hint="eastAsia"/>
                <w:szCs w:val="21"/>
              </w:rPr>
              <w:t>专</w:t>
            </w:r>
            <w:r>
              <w:rPr>
                <w:rFonts w:ascii="仿宋" w:eastAsia="仿宋" w:hAnsi="仿宋" w:hint="eastAsia"/>
                <w:szCs w:val="21"/>
              </w:rPr>
              <w:t xml:space="preserve">  </w:t>
            </w:r>
            <w:r>
              <w:rPr>
                <w:rFonts w:ascii="仿宋" w:eastAsia="仿宋" w:hAnsi="仿宋" w:hint="eastAsia"/>
                <w:szCs w:val="21"/>
              </w:rPr>
              <w:t>业</w:t>
            </w:r>
          </w:p>
        </w:tc>
        <w:tc>
          <w:tcPr>
            <w:tcW w:w="1802" w:type="dxa"/>
            <w:vAlign w:val="center"/>
          </w:tcPr>
          <w:p w14:paraId="65C849DB" w14:textId="77777777" w:rsidR="00CB523C" w:rsidRDefault="00CB523C">
            <w:pPr>
              <w:jc w:val="center"/>
              <w:rPr>
                <w:rFonts w:ascii="仿宋" w:eastAsia="仿宋" w:hAnsi="仿宋"/>
                <w:szCs w:val="21"/>
              </w:rPr>
            </w:pPr>
          </w:p>
        </w:tc>
        <w:tc>
          <w:tcPr>
            <w:tcW w:w="895" w:type="dxa"/>
            <w:vAlign w:val="center"/>
          </w:tcPr>
          <w:p w14:paraId="4FC63784" w14:textId="77777777" w:rsidR="00CB523C" w:rsidRDefault="00F248E1">
            <w:pPr>
              <w:jc w:val="center"/>
              <w:rPr>
                <w:rFonts w:ascii="仿宋" w:eastAsia="仿宋" w:hAnsi="仿宋"/>
                <w:szCs w:val="21"/>
              </w:rPr>
            </w:pPr>
            <w:r>
              <w:rPr>
                <w:rFonts w:ascii="仿宋" w:eastAsia="仿宋" w:hAnsi="仿宋" w:hint="eastAsia"/>
                <w:szCs w:val="21"/>
              </w:rPr>
              <w:t>班</w:t>
            </w:r>
            <w:r>
              <w:rPr>
                <w:rFonts w:ascii="仿宋" w:eastAsia="仿宋" w:hAnsi="仿宋" w:hint="eastAsia"/>
                <w:szCs w:val="21"/>
              </w:rPr>
              <w:t xml:space="preserve">  </w:t>
            </w:r>
            <w:r>
              <w:rPr>
                <w:rFonts w:ascii="仿宋" w:eastAsia="仿宋" w:hAnsi="仿宋" w:hint="eastAsia"/>
                <w:szCs w:val="21"/>
              </w:rPr>
              <w:t>级</w:t>
            </w:r>
          </w:p>
        </w:tc>
        <w:tc>
          <w:tcPr>
            <w:tcW w:w="1864" w:type="dxa"/>
            <w:vAlign w:val="center"/>
          </w:tcPr>
          <w:p w14:paraId="024C9E72" w14:textId="77777777" w:rsidR="00CB523C" w:rsidRDefault="00CB523C">
            <w:pPr>
              <w:jc w:val="center"/>
              <w:rPr>
                <w:rFonts w:ascii="仿宋" w:eastAsia="仿宋" w:hAnsi="仿宋"/>
                <w:szCs w:val="21"/>
              </w:rPr>
            </w:pPr>
          </w:p>
        </w:tc>
      </w:tr>
      <w:tr w:rsidR="00CB523C" w14:paraId="254607F1" w14:textId="77777777">
        <w:trPr>
          <w:trHeight w:val="3389"/>
          <w:jc w:val="center"/>
        </w:trPr>
        <w:tc>
          <w:tcPr>
            <w:tcW w:w="8522" w:type="dxa"/>
            <w:gridSpan w:val="6"/>
            <w:vAlign w:val="center"/>
          </w:tcPr>
          <w:p w14:paraId="203FA0DC" w14:textId="77777777" w:rsidR="00CB523C" w:rsidRDefault="00F248E1">
            <w:pPr>
              <w:ind w:right="420"/>
              <w:rPr>
                <w:rFonts w:ascii="仿宋" w:eastAsia="仿宋" w:hAnsi="仿宋"/>
                <w:szCs w:val="21"/>
              </w:rPr>
            </w:pPr>
            <w:r>
              <w:rPr>
                <w:rFonts w:ascii="仿宋" w:eastAsia="仿宋" w:hAnsi="仿宋" w:hint="eastAsia"/>
                <w:szCs w:val="21"/>
              </w:rPr>
              <w:t>尊敬的家长：</w:t>
            </w:r>
          </w:p>
          <w:p w14:paraId="440ADF07" w14:textId="77777777" w:rsidR="00CB523C" w:rsidRDefault="00F248E1">
            <w:pPr>
              <w:ind w:firstLineChars="200" w:firstLine="420"/>
              <w:rPr>
                <w:rFonts w:ascii="仿宋" w:eastAsia="仿宋" w:hAnsi="仿宋"/>
                <w:szCs w:val="21"/>
              </w:rPr>
            </w:pPr>
            <w:r>
              <w:rPr>
                <w:rFonts w:ascii="仿宋" w:eastAsia="仿宋" w:hAnsi="仿宋" w:hint="eastAsia"/>
                <w:szCs w:val="21"/>
                <w:u w:val="single"/>
              </w:rPr>
              <w:t xml:space="preserve">               </w:t>
            </w:r>
            <w:r>
              <w:rPr>
                <w:rFonts w:ascii="仿宋" w:eastAsia="仿宋" w:hAnsi="仿宋" w:hint="eastAsia"/>
                <w:szCs w:val="21"/>
              </w:rPr>
              <w:t>同学目前在学业上出现了困难，共有</w:t>
            </w:r>
            <w:r>
              <w:rPr>
                <w:rFonts w:ascii="仿宋" w:eastAsia="仿宋" w:hAnsi="仿宋" w:hint="eastAsia"/>
                <w:szCs w:val="21"/>
                <w:u w:val="single"/>
              </w:rPr>
              <w:t xml:space="preserve">       </w:t>
            </w:r>
            <w:r>
              <w:rPr>
                <w:rFonts w:ascii="仿宋" w:eastAsia="仿宋" w:hAnsi="仿宋" w:hint="eastAsia"/>
                <w:szCs w:val="21"/>
              </w:rPr>
              <w:t>门课程不及格，已积欠</w:t>
            </w:r>
          </w:p>
          <w:p w14:paraId="701AF7D7" w14:textId="77777777" w:rsidR="00CB523C" w:rsidRDefault="00F248E1">
            <w:pPr>
              <w:rPr>
                <w:rFonts w:ascii="仿宋" w:eastAsia="仿宋" w:hAnsi="仿宋"/>
                <w:szCs w:val="21"/>
              </w:rPr>
            </w:pPr>
            <w:r>
              <w:rPr>
                <w:rFonts w:ascii="仿宋" w:eastAsia="仿宋" w:hAnsi="仿宋" w:hint="eastAsia"/>
                <w:szCs w:val="21"/>
                <w:u w:val="single"/>
              </w:rPr>
              <w:t xml:space="preserve">       </w:t>
            </w:r>
            <w:r>
              <w:rPr>
                <w:rFonts w:ascii="仿宋" w:eastAsia="仿宋" w:hAnsi="仿宋" w:hint="eastAsia"/>
                <w:szCs w:val="21"/>
              </w:rPr>
              <w:t>学分，按照《南通大学杏林学院学生学业预警与帮扶机制实施办法》（通</w:t>
            </w:r>
            <w:proofErr w:type="gramStart"/>
            <w:r>
              <w:rPr>
                <w:rFonts w:ascii="仿宋" w:eastAsia="仿宋" w:hAnsi="仿宋" w:hint="eastAsia"/>
                <w:szCs w:val="21"/>
              </w:rPr>
              <w:t>大院杏教〔</w:t>
            </w:r>
            <w:r>
              <w:rPr>
                <w:rFonts w:ascii="仿宋" w:eastAsia="仿宋" w:hAnsi="仿宋" w:hint="eastAsia"/>
                <w:szCs w:val="21"/>
              </w:rPr>
              <w:t>2024</w:t>
            </w:r>
            <w:r>
              <w:rPr>
                <w:rFonts w:ascii="仿宋" w:eastAsia="仿宋" w:hAnsi="仿宋" w:hint="eastAsia"/>
                <w:szCs w:val="21"/>
              </w:rPr>
              <w:t>〕</w:t>
            </w:r>
            <w:proofErr w:type="gramEnd"/>
            <w:r>
              <w:rPr>
                <w:rFonts w:ascii="仿宋" w:eastAsia="仿宋" w:hAnsi="仿宋" w:hint="eastAsia"/>
                <w:szCs w:val="21"/>
              </w:rPr>
              <w:t>XX</w:t>
            </w:r>
            <w:r>
              <w:rPr>
                <w:rFonts w:ascii="仿宋" w:eastAsia="仿宋" w:hAnsi="仿宋" w:hint="eastAsia"/>
                <w:szCs w:val="21"/>
              </w:rPr>
              <w:t>号），现给予学业预警：</w:t>
            </w:r>
          </w:p>
          <w:p w14:paraId="55A2ED50" w14:textId="77777777" w:rsidR="00CB523C" w:rsidRDefault="00F248E1">
            <w:pPr>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 xml:space="preserve"> </w:t>
            </w:r>
            <w:r>
              <w:rPr>
                <w:rFonts w:ascii="仿宋" w:eastAsia="仿宋" w:hAnsi="仿宋" w:hint="eastAsia"/>
                <w:szCs w:val="21"/>
              </w:rPr>
              <w:t>一般预警；</w:t>
            </w:r>
            <w:r>
              <w:rPr>
                <w:rFonts w:ascii="仿宋" w:eastAsia="仿宋" w:hAnsi="仿宋" w:hint="eastAsia"/>
                <w:szCs w:val="21"/>
              </w:rPr>
              <w:t xml:space="preserve"> </w:t>
            </w:r>
            <w:r>
              <w:rPr>
                <w:rFonts w:ascii="仿宋" w:eastAsia="仿宋" w:hAnsi="仿宋" w:hint="eastAsia"/>
                <w:szCs w:val="21"/>
              </w:rPr>
              <w:t>○</w:t>
            </w:r>
            <w:r>
              <w:rPr>
                <w:rFonts w:ascii="仿宋" w:eastAsia="仿宋" w:hAnsi="仿宋" w:hint="eastAsia"/>
                <w:szCs w:val="21"/>
              </w:rPr>
              <w:t xml:space="preserve"> </w:t>
            </w:r>
            <w:r>
              <w:rPr>
                <w:rFonts w:ascii="仿宋" w:eastAsia="仿宋" w:hAnsi="仿宋" w:hint="eastAsia"/>
                <w:szCs w:val="21"/>
              </w:rPr>
              <w:t>留</w:t>
            </w:r>
            <w:r>
              <w:rPr>
                <w:rFonts w:ascii="仿宋" w:eastAsia="仿宋" w:hAnsi="仿宋" w:hint="eastAsia"/>
                <w:szCs w:val="21"/>
              </w:rPr>
              <w:t>(</w:t>
            </w:r>
            <w:r>
              <w:rPr>
                <w:rFonts w:ascii="仿宋" w:eastAsia="仿宋" w:hAnsi="仿宋" w:hint="eastAsia"/>
                <w:szCs w:val="21"/>
              </w:rPr>
              <w:t>降</w:t>
            </w:r>
            <w:r>
              <w:rPr>
                <w:rFonts w:ascii="仿宋" w:eastAsia="仿宋" w:hAnsi="仿宋" w:hint="eastAsia"/>
                <w:szCs w:val="21"/>
              </w:rPr>
              <w:t>)</w:t>
            </w:r>
            <w:r>
              <w:rPr>
                <w:rFonts w:ascii="仿宋" w:eastAsia="仿宋" w:hAnsi="仿宋" w:hint="eastAsia"/>
                <w:szCs w:val="21"/>
              </w:rPr>
              <w:t>级预警；</w:t>
            </w:r>
            <w:r>
              <w:rPr>
                <w:rFonts w:ascii="仿宋" w:eastAsia="仿宋" w:hAnsi="仿宋" w:hint="eastAsia"/>
                <w:szCs w:val="21"/>
              </w:rPr>
              <w:t xml:space="preserve"> </w:t>
            </w:r>
            <w:r>
              <w:rPr>
                <w:rFonts w:ascii="仿宋" w:eastAsia="仿宋" w:hAnsi="仿宋" w:hint="eastAsia"/>
                <w:szCs w:val="21"/>
              </w:rPr>
              <w:t>○</w:t>
            </w:r>
            <w:r>
              <w:rPr>
                <w:rFonts w:ascii="仿宋" w:eastAsia="仿宋" w:hAnsi="仿宋" w:hint="eastAsia"/>
                <w:szCs w:val="21"/>
              </w:rPr>
              <w:t xml:space="preserve"> </w:t>
            </w:r>
            <w:r>
              <w:rPr>
                <w:rFonts w:ascii="仿宋" w:eastAsia="仿宋" w:hAnsi="仿宋" w:hint="eastAsia"/>
                <w:szCs w:val="21"/>
              </w:rPr>
              <w:t>退学预警</w:t>
            </w:r>
          </w:p>
          <w:p w14:paraId="6676F9CA" w14:textId="77777777" w:rsidR="00CB523C" w:rsidRDefault="00F248E1">
            <w:pPr>
              <w:ind w:firstLineChars="200" w:firstLine="420"/>
              <w:rPr>
                <w:rFonts w:ascii="仿宋" w:eastAsia="仿宋" w:hAnsi="仿宋"/>
                <w:szCs w:val="21"/>
              </w:rPr>
            </w:pPr>
            <w:r>
              <w:rPr>
                <w:rFonts w:ascii="仿宋" w:eastAsia="仿宋" w:hAnsi="仿宋" w:hint="eastAsia"/>
                <w:szCs w:val="21"/>
              </w:rPr>
              <w:t>现我们通过《学业预警通知书》向您告知，接下来</w:t>
            </w:r>
            <w:r>
              <w:rPr>
                <w:rFonts w:ascii="仿宋" w:eastAsia="仿宋" w:hAnsi="仿宋" w:hint="eastAsia"/>
                <w:szCs w:val="21"/>
                <w:u w:val="single"/>
              </w:rPr>
              <w:t xml:space="preserve">        </w:t>
            </w:r>
            <w:r>
              <w:rPr>
                <w:rFonts w:ascii="仿宋" w:eastAsia="仿宋" w:hAnsi="仿宋" w:hint="eastAsia"/>
                <w:szCs w:val="21"/>
              </w:rPr>
              <w:t>同学可能会（□降级、□退学□其他：</w:t>
            </w:r>
            <w:r>
              <w:rPr>
                <w:rFonts w:ascii="仿宋" w:eastAsia="仿宋" w:hAnsi="仿宋" w:hint="eastAsia"/>
                <w:szCs w:val="21"/>
                <w:u w:val="single"/>
              </w:rPr>
              <w:t xml:space="preserve"> </w:t>
            </w:r>
            <w:r>
              <w:rPr>
                <w:rFonts w:ascii="仿宋" w:eastAsia="仿宋" w:hAnsi="仿宋"/>
                <w:szCs w:val="21"/>
                <w:u w:val="single"/>
              </w:rPr>
              <w:t xml:space="preserve">       </w:t>
            </w:r>
            <w:r>
              <w:rPr>
                <w:rFonts w:ascii="仿宋" w:eastAsia="仿宋" w:hAnsi="仿宋" w:hint="eastAsia"/>
                <w:szCs w:val="21"/>
              </w:rPr>
              <w:t>）。希望您在了解有关情况后及时与子女联系，配合学校，共同督促、教育，期待</w:t>
            </w:r>
            <w:r>
              <w:rPr>
                <w:rFonts w:ascii="仿宋" w:eastAsia="仿宋" w:hAnsi="仿宋" w:hint="eastAsia"/>
                <w:szCs w:val="21"/>
                <w:u w:val="single"/>
              </w:rPr>
              <w:t xml:space="preserve">       </w:t>
            </w:r>
            <w:r>
              <w:rPr>
                <w:rFonts w:ascii="仿宋" w:eastAsia="仿宋" w:hAnsi="仿宋" w:hint="eastAsia"/>
                <w:szCs w:val="21"/>
              </w:rPr>
              <w:t>同学在下一学年重修和补考考试中取得好成绩。衷心感谢您的理解与支持！</w:t>
            </w:r>
          </w:p>
          <w:p w14:paraId="7D59B184" w14:textId="77777777" w:rsidR="00CB523C" w:rsidRDefault="00F248E1">
            <w:pPr>
              <w:jc w:val="left"/>
              <w:rPr>
                <w:rFonts w:ascii="仿宋" w:eastAsia="仿宋" w:hAnsi="仿宋"/>
                <w:szCs w:val="21"/>
                <w:u w:val="single"/>
              </w:rPr>
            </w:pPr>
            <w:r>
              <w:rPr>
                <w:rFonts w:ascii="仿宋" w:eastAsia="仿宋" w:hAnsi="仿宋" w:hint="eastAsia"/>
                <w:color w:val="000000" w:themeColor="text1"/>
                <w:szCs w:val="21"/>
              </w:rPr>
              <w:t xml:space="preserve">    </w:t>
            </w:r>
            <w:r>
              <w:rPr>
                <w:rFonts w:ascii="仿宋" w:eastAsia="仿宋" w:hAnsi="仿宋" w:hint="eastAsia"/>
                <w:color w:val="000000" w:themeColor="text1"/>
                <w:szCs w:val="21"/>
              </w:rPr>
              <w:t>如有任何问题，请联系辅导员：</w:t>
            </w:r>
            <w:r>
              <w:rPr>
                <w:rFonts w:ascii="仿宋" w:eastAsia="仿宋" w:hAnsi="仿宋" w:hint="eastAsia"/>
                <w:color w:val="000000" w:themeColor="text1"/>
                <w:szCs w:val="21"/>
                <w:u w:val="single"/>
              </w:rPr>
              <w:t xml:space="preserve">               </w:t>
            </w:r>
            <w:r>
              <w:rPr>
                <w:rFonts w:ascii="仿宋" w:eastAsia="仿宋" w:hAnsi="仿宋" w:hint="eastAsia"/>
                <w:color w:val="000000" w:themeColor="text1"/>
                <w:szCs w:val="21"/>
              </w:rPr>
              <w:t>联系电</w:t>
            </w:r>
            <w:r>
              <w:rPr>
                <w:rFonts w:ascii="仿宋" w:eastAsia="仿宋" w:hAnsi="仿宋" w:hint="eastAsia"/>
                <w:szCs w:val="21"/>
              </w:rPr>
              <w:t>话：</w:t>
            </w:r>
            <w:r>
              <w:rPr>
                <w:rFonts w:ascii="仿宋" w:eastAsia="仿宋" w:hAnsi="仿宋" w:hint="eastAsia"/>
                <w:szCs w:val="21"/>
                <w:u w:val="single"/>
              </w:rPr>
              <w:t xml:space="preserve">                 </w:t>
            </w:r>
          </w:p>
          <w:p w14:paraId="74FC0DCF" w14:textId="77777777" w:rsidR="00CB523C" w:rsidRDefault="00F248E1">
            <w:pPr>
              <w:jc w:val="left"/>
              <w:rPr>
                <w:rFonts w:ascii="仿宋" w:eastAsia="仿宋" w:hAnsi="仿宋"/>
                <w:szCs w:val="21"/>
              </w:rPr>
            </w:pPr>
            <w:r>
              <w:rPr>
                <w:rFonts w:ascii="仿宋" w:eastAsia="仿宋" w:hAnsi="仿宋"/>
                <w:szCs w:val="21"/>
              </w:rPr>
              <w:t xml:space="preserve">                                     </w:t>
            </w:r>
          </w:p>
          <w:p w14:paraId="04AABDF5" w14:textId="77777777" w:rsidR="00CB523C" w:rsidRDefault="00F248E1">
            <w:pPr>
              <w:ind w:firstLineChars="1900" w:firstLine="3990"/>
              <w:jc w:val="left"/>
              <w:rPr>
                <w:rFonts w:ascii="仿宋" w:eastAsia="仿宋" w:hAnsi="仿宋"/>
                <w:szCs w:val="21"/>
              </w:rPr>
            </w:pPr>
            <w:r>
              <w:rPr>
                <w:rFonts w:ascii="仿宋" w:eastAsia="仿宋" w:hAnsi="仿宋"/>
                <w:szCs w:val="21"/>
              </w:rPr>
              <w:t xml:space="preserve"> </w:t>
            </w:r>
            <w:r>
              <w:rPr>
                <w:rFonts w:ascii="仿宋" w:eastAsia="仿宋" w:hAnsi="仿宋" w:hint="eastAsia"/>
                <w:szCs w:val="21"/>
              </w:rPr>
              <w:t>学部公章：</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年</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日</w:t>
            </w:r>
          </w:p>
        </w:tc>
      </w:tr>
    </w:tbl>
    <w:p w14:paraId="0AAB7B46" w14:textId="77777777" w:rsidR="00CB523C" w:rsidRDefault="00F248E1">
      <w:pPr>
        <w:rPr>
          <w:rFonts w:ascii="仿宋" w:eastAsia="仿宋" w:hAnsi="仿宋"/>
          <w:szCs w:val="21"/>
        </w:rPr>
      </w:pPr>
      <w:r>
        <w:rPr>
          <w:rFonts w:ascii="仿宋" w:eastAsia="仿宋" w:hAnsi="仿宋" w:hint="eastAsia"/>
          <w:szCs w:val="21"/>
        </w:rPr>
        <w:t>注：一般预警表示学习出现问题。留</w:t>
      </w:r>
      <w:r>
        <w:rPr>
          <w:rFonts w:ascii="仿宋" w:eastAsia="仿宋" w:hAnsi="仿宋" w:hint="eastAsia"/>
          <w:szCs w:val="21"/>
        </w:rPr>
        <w:t>(</w:t>
      </w:r>
      <w:r>
        <w:rPr>
          <w:rFonts w:ascii="仿宋" w:eastAsia="仿宋" w:hAnsi="仿宋" w:hint="eastAsia"/>
          <w:szCs w:val="21"/>
        </w:rPr>
        <w:t>降</w:t>
      </w:r>
      <w:r>
        <w:rPr>
          <w:rFonts w:ascii="仿宋" w:eastAsia="仿宋" w:hAnsi="仿宋" w:hint="eastAsia"/>
          <w:szCs w:val="21"/>
        </w:rPr>
        <w:t>)</w:t>
      </w:r>
      <w:r>
        <w:rPr>
          <w:rFonts w:ascii="仿宋" w:eastAsia="仿宋" w:hAnsi="仿宋" w:hint="eastAsia"/>
          <w:szCs w:val="21"/>
        </w:rPr>
        <w:t>级预警表示学习问题较严重。退学预警表示学习问题非常严重。</w:t>
      </w:r>
    </w:p>
    <w:p w14:paraId="6FA4F449" w14:textId="77777777" w:rsidR="00CB523C" w:rsidRDefault="00CB523C">
      <w:pPr>
        <w:spacing w:beforeLines="50" w:before="156"/>
        <w:ind w:right="960" w:firstLineChars="100" w:firstLine="210"/>
        <w:rPr>
          <w:rFonts w:ascii="仿宋" w:eastAsia="仿宋" w:cs="仿宋"/>
          <w:szCs w:val="21"/>
        </w:rPr>
        <w:sectPr w:rsidR="00CB523C">
          <w:headerReference w:type="default" r:id="rId8"/>
          <w:footerReference w:type="default" r:id="rId9"/>
          <w:pgSz w:w="11906" w:h="16838"/>
          <w:pgMar w:top="1247" w:right="1797" w:bottom="1247" w:left="1797" w:header="851" w:footer="992" w:gutter="0"/>
          <w:cols w:space="425"/>
          <w:docGrid w:type="lines" w:linePitch="312"/>
        </w:sectPr>
      </w:pPr>
    </w:p>
    <w:p w14:paraId="263C75C7" w14:textId="77777777" w:rsidR="00CB523C" w:rsidRDefault="00F248E1">
      <w:pPr>
        <w:tabs>
          <w:tab w:val="left" w:pos="2310"/>
          <w:tab w:val="left" w:pos="6510"/>
          <w:tab w:val="left" w:pos="8505"/>
        </w:tabs>
        <w:rPr>
          <w:rFonts w:ascii="黑体" w:eastAsia="黑体" w:hAnsi="黑体" w:cs="黑体"/>
          <w:sz w:val="32"/>
        </w:rPr>
      </w:pPr>
      <w:r>
        <w:rPr>
          <w:rFonts w:ascii="黑体" w:eastAsia="黑体" w:hAnsi="黑体" w:cs="黑体" w:hint="eastAsia"/>
          <w:sz w:val="32"/>
        </w:rPr>
        <w:lastRenderedPageBreak/>
        <w:t>附件</w:t>
      </w:r>
      <w:r>
        <w:rPr>
          <w:rFonts w:ascii="黑体" w:eastAsia="黑体" w:hAnsi="黑体" w:cs="黑体" w:hint="eastAsia"/>
          <w:sz w:val="32"/>
        </w:rPr>
        <w:t>3</w:t>
      </w:r>
    </w:p>
    <w:p w14:paraId="787F2470" w14:textId="77777777" w:rsidR="00CB523C" w:rsidRDefault="00F248E1">
      <w:pPr>
        <w:jc w:val="center"/>
        <w:rPr>
          <w:b/>
          <w:bCs/>
          <w:sz w:val="36"/>
        </w:rPr>
      </w:pPr>
      <w:r>
        <w:rPr>
          <w:rFonts w:ascii="΢ȭхڢ, ڌ墬 Verdana" w:eastAsia="΢ȭхڢ, ڌ墬 Verdana" w:hAnsi="宋体" w:cs="宋体" w:hint="eastAsia"/>
          <w:b/>
          <w:kern w:val="36"/>
          <w:sz w:val="36"/>
          <w:szCs w:val="45"/>
        </w:rPr>
        <w:t>南通大学</w:t>
      </w:r>
      <w:proofErr w:type="gramStart"/>
      <w:r>
        <w:rPr>
          <w:rFonts w:ascii="΢ȭхڢ, ڌ墬 Verdana" w:eastAsia="΢ȭхڢ, ڌ墬 Verdana" w:hAnsi="宋体" w:cs="宋体" w:hint="eastAsia"/>
          <w:b/>
          <w:kern w:val="36"/>
          <w:sz w:val="36"/>
          <w:szCs w:val="45"/>
        </w:rPr>
        <w:t>杏</w:t>
      </w:r>
      <w:proofErr w:type="gramEnd"/>
      <w:r>
        <w:rPr>
          <w:rFonts w:ascii="΢ȭхڢ, ڌ墬 Verdana" w:eastAsia="΢ȭхڢ, ڌ墬 Verdana" w:hAnsi="宋体" w:cs="宋体" w:hint="eastAsia"/>
          <w:b/>
          <w:kern w:val="36"/>
          <w:sz w:val="36"/>
          <w:szCs w:val="45"/>
        </w:rPr>
        <w:t>林学院学生学业预警帮扶谈话记录表</w:t>
      </w:r>
    </w:p>
    <w:p w14:paraId="40A5D207" w14:textId="77777777" w:rsidR="00CB523C" w:rsidRDefault="00CB523C">
      <w:pPr>
        <w:jc w:val="left"/>
        <w:rPr>
          <w:rFonts w:ascii="仿宋" w:eastAsia="仿宋" w:hAnsi="仿宋"/>
          <w:b/>
          <w:bCs/>
          <w:sz w:val="11"/>
          <w:szCs w:val="11"/>
        </w:rPr>
      </w:pPr>
    </w:p>
    <w:p w14:paraId="34771B67" w14:textId="77777777" w:rsidR="00CB523C" w:rsidRDefault="00F248E1">
      <w:pPr>
        <w:jc w:val="left"/>
        <w:rPr>
          <w:rFonts w:ascii="仿宋" w:eastAsia="仿宋" w:hAnsi="仿宋"/>
          <w:b/>
          <w:bCs/>
          <w:sz w:val="28"/>
          <w:szCs w:val="28"/>
        </w:rPr>
      </w:pPr>
      <w:r>
        <w:rPr>
          <w:rFonts w:ascii="仿宋" w:eastAsia="仿宋" w:hAnsi="仿宋" w:hint="eastAsia"/>
          <w:b/>
          <w:bCs/>
          <w:sz w:val="28"/>
          <w:szCs w:val="28"/>
        </w:rPr>
        <w:t>学部（公章）：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84"/>
        <w:gridCol w:w="1125"/>
        <w:gridCol w:w="1980"/>
        <w:gridCol w:w="1066"/>
        <w:gridCol w:w="1408"/>
      </w:tblGrid>
      <w:tr w:rsidR="00CB523C" w14:paraId="398040FA" w14:textId="77777777">
        <w:trPr>
          <w:trHeight w:val="834"/>
        </w:trPr>
        <w:tc>
          <w:tcPr>
            <w:tcW w:w="959" w:type="dxa"/>
            <w:vAlign w:val="center"/>
          </w:tcPr>
          <w:p w14:paraId="5863157C" w14:textId="77777777" w:rsidR="00CB523C" w:rsidRDefault="00F248E1">
            <w:pPr>
              <w:jc w:val="center"/>
              <w:rPr>
                <w:rFonts w:ascii="仿宋" w:eastAsia="仿宋" w:hAnsi="仿宋"/>
                <w:sz w:val="28"/>
                <w:szCs w:val="28"/>
              </w:rPr>
            </w:pPr>
            <w:r>
              <w:rPr>
                <w:rFonts w:ascii="仿宋" w:eastAsia="仿宋" w:hAnsi="仿宋" w:hint="eastAsia"/>
                <w:sz w:val="28"/>
                <w:szCs w:val="28"/>
              </w:rPr>
              <w:t>班级</w:t>
            </w:r>
          </w:p>
        </w:tc>
        <w:tc>
          <w:tcPr>
            <w:tcW w:w="1984" w:type="dxa"/>
            <w:vAlign w:val="center"/>
          </w:tcPr>
          <w:p w14:paraId="6C3C126E" w14:textId="77777777" w:rsidR="00CB523C" w:rsidRDefault="00CB523C">
            <w:pPr>
              <w:rPr>
                <w:rFonts w:ascii="仿宋" w:eastAsia="仿宋" w:hAnsi="仿宋"/>
                <w:sz w:val="28"/>
                <w:szCs w:val="28"/>
              </w:rPr>
            </w:pPr>
          </w:p>
        </w:tc>
        <w:tc>
          <w:tcPr>
            <w:tcW w:w="1125" w:type="dxa"/>
            <w:vAlign w:val="center"/>
          </w:tcPr>
          <w:p w14:paraId="579C04BD" w14:textId="77777777" w:rsidR="00CB523C" w:rsidRDefault="00F248E1">
            <w:pPr>
              <w:jc w:val="center"/>
              <w:rPr>
                <w:rFonts w:ascii="仿宋" w:eastAsia="仿宋" w:hAnsi="仿宋"/>
                <w:sz w:val="28"/>
                <w:szCs w:val="28"/>
              </w:rPr>
            </w:pPr>
            <w:r>
              <w:rPr>
                <w:rFonts w:ascii="仿宋" w:eastAsia="仿宋" w:hAnsi="仿宋" w:hint="eastAsia"/>
                <w:sz w:val="28"/>
                <w:szCs w:val="28"/>
              </w:rPr>
              <w:t>学号</w:t>
            </w:r>
          </w:p>
        </w:tc>
        <w:tc>
          <w:tcPr>
            <w:tcW w:w="1980" w:type="dxa"/>
            <w:vAlign w:val="center"/>
          </w:tcPr>
          <w:p w14:paraId="176EAD64" w14:textId="77777777" w:rsidR="00CB523C" w:rsidRDefault="00CB523C">
            <w:pPr>
              <w:jc w:val="center"/>
              <w:rPr>
                <w:rFonts w:ascii="仿宋" w:eastAsia="仿宋" w:hAnsi="仿宋"/>
                <w:sz w:val="28"/>
                <w:szCs w:val="28"/>
              </w:rPr>
            </w:pPr>
          </w:p>
        </w:tc>
        <w:tc>
          <w:tcPr>
            <w:tcW w:w="1066" w:type="dxa"/>
            <w:vAlign w:val="center"/>
          </w:tcPr>
          <w:p w14:paraId="0BFE89EE" w14:textId="77777777" w:rsidR="00CB523C" w:rsidRDefault="00F248E1">
            <w:pPr>
              <w:jc w:val="center"/>
              <w:rPr>
                <w:rFonts w:ascii="仿宋" w:eastAsia="仿宋" w:hAnsi="仿宋"/>
                <w:sz w:val="28"/>
                <w:szCs w:val="28"/>
              </w:rPr>
            </w:pPr>
            <w:r>
              <w:rPr>
                <w:rFonts w:ascii="仿宋" w:eastAsia="仿宋" w:hAnsi="仿宋" w:hint="eastAsia"/>
                <w:sz w:val="28"/>
                <w:szCs w:val="28"/>
              </w:rPr>
              <w:t>姓名</w:t>
            </w:r>
          </w:p>
        </w:tc>
        <w:tc>
          <w:tcPr>
            <w:tcW w:w="1408" w:type="dxa"/>
            <w:vAlign w:val="center"/>
          </w:tcPr>
          <w:p w14:paraId="3EFE3691" w14:textId="77777777" w:rsidR="00CB523C" w:rsidRDefault="00CB523C">
            <w:pPr>
              <w:jc w:val="center"/>
              <w:rPr>
                <w:rFonts w:ascii="仿宋" w:eastAsia="仿宋" w:hAnsi="仿宋"/>
                <w:sz w:val="28"/>
                <w:szCs w:val="28"/>
              </w:rPr>
            </w:pPr>
          </w:p>
        </w:tc>
      </w:tr>
      <w:tr w:rsidR="00CB523C" w14:paraId="2CF41A27" w14:textId="77777777">
        <w:trPr>
          <w:trHeight w:val="772"/>
        </w:trPr>
        <w:tc>
          <w:tcPr>
            <w:tcW w:w="959" w:type="dxa"/>
            <w:vAlign w:val="center"/>
          </w:tcPr>
          <w:p w14:paraId="08498AAB" w14:textId="77777777" w:rsidR="00CB523C" w:rsidRDefault="00F248E1">
            <w:pPr>
              <w:jc w:val="center"/>
              <w:rPr>
                <w:rFonts w:ascii="仿宋" w:eastAsia="仿宋" w:hAnsi="仿宋"/>
                <w:sz w:val="28"/>
                <w:szCs w:val="28"/>
              </w:rPr>
            </w:pPr>
            <w:r>
              <w:rPr>
                <w:rFonts w:ascii="仿宋" w:eastAsia="仿宋" w:hAnsi="仿宋" w:hint="eastAsia"/>
                <w:sz w:val="28"/>
                <w:szCs w:val="28"/>
              </w:rPr>
              <w:t>年级</w:t>
            </w:r>
          </w:p>
        </w:tc>
        <w:tc>
          <w:tcPr>
            <w:tcW w:w="1984" w:type="dxa"/>
            <w:vAlign w:val="center"/>
          </w:tcPr>
          <w:p w14:paraId="08597F6B" w14:textId="77777777" w:rsidR="00CB523C" w:rsidRDefault="00CB523C">
            <w:pPr>
              <w:jc w:val="center"/>
              <w:rPr>
                <w:rFonts w:ascii="仿宋" w:eastAsia="仿宋" w:hAnsi="仿宋"/>
                <w:sz w:val="28"/>
                <w:szCs w:val="28"/>
              </w:rPr>
            </w:pPr>
          </w:p>
        </w:tc>
        <w:tc>
          <w:tcPr>
            <w:tcW w:w="1125" w:type="dxa"/>
            <w:vAlign w:val="center"/>
          </w:tcPr>
          <w:p w14:paraId="6C79CF4F" w14:textId="77777777" w:rsidR="00CB523C" w:rsidRDefault="00F248E1">
            <w:pPr>
              <w:jc w:val="center"/>
              <w:rPr>
                <w:rFonts w:ascii="仿宋" w:eastAsia="仿宋" w:hAnsi="仿宋"/>
                <w:sz w:val="28"/>
                <w:szCs w:val="28"/>
              </w:rPr>
            </w:pPr>
            <w:r>
              <w:rPr>
                <w:rFonts w:ascii="仿宋" w:eastAsia="仿宋" w:hAnsi="仿宋" w:hint="eastAsia"/>
                <w:sz w:val="28"/>
                <w:szCs w:val="28"/>
              </w:rPr>
              <w:t>专业</w:t>
            </w:r>
          </w:p>
        </w:tc>
        <w:tc>
          <w:tcPr>
            <w:tcW w:w="4454" w:type="dxa"/>
            <w:gridSpan w:val="3"/>
            <w:vAlign w:val="center"/>
          </w:tcPr>
          <w:p w14:paraId="181306AF" w14:textId="77777777" w:rsidR="00CB523C" w:rsidRDefault="00CB523C">
            <w:pPr>
              <w:jc w:val="center"/>
              <w:rPr>
                <w:rFonts w:ascii="仿宋" w:eastAsia="仿宋" w:hAnsi="仿宋"/>
                <w:sz w:val="28"/>
                <w:szCs w:val="28"/>
              </w:rPr>
            </w:pPr>
          </w:p>
        </w:tc>
      </w:tr>
      <w:tr w:rsidR="00CB523C" w14:paraId="0A41692B" w14:textId="77777777">
        <w:trPr>
          <w:trHeight w:val="1340"/>
        </w:trPr>
        <w:tc>
          <w:tcPr>
            <w:tcW w:w="959" w:type="dxa"/>
            <w:vAlign w:val="center"/>
          </w:tcPr>
          <w:p w14:paraId="2B9C14F3" w14:textId="77777777" w:rsidR="00CB523C" w:rsidRDefault="00F248E1">
            <w:pPr>
              <w:jc w:val="center"/>
            </w:pPr>
            <w:r>
              <w:rPr>
                <w:rFonts w:ascii="仿宋" w:eastAsia="仿宋" w:hAnsi="仿宋" w:hint="eastAsia"/>
                <w:sz w:val="28"/>
                <w:szCs w:val="28"/>
              </w:rPr>
              <w:t>约谈时间</w:t>
            </w:r>
          </w:p>
        </w:tc>
        <w:tc>
          <w:tcPr>
            <w:tcW w:w="3109" w:type="dxa"/>
            <w:gridSpan w:val="2"/>
            <w:vAlign w:val="center"/>
          </w:tcPr>
          <w:p w14:paraId="1DDC6C65" w14:textId="77777777" w:rsidR="00CB523C" w:rsidRDefault="00CB523C">
            <w:pPr>
              <w:rPr>
                <w:rFonts w:ascii="仿宋" w:eastAsia="仿宋" w:hAnsi="仿宋"/>
                <w:sz w:val="28"/>
                <w:szCs w:val="28"/>
              </w:rPr>
            </w:pPr>
          </w:p>
        </w:tc>
        <w:tc>
          <w:tcPr>
            <w:tcW w:w="1980" w:type="dxa"/>
            <w:vAlign w:val="center"/>
          </w:tcPr>
          <w:p w14:paraId="2C37286C" w14:textId="77777777" w:rsidR="00CB523C" w:rsidRDefault="00F248E1">
            <w:pPr>
              <w:jc w:val="center"/>
              <w:rPr>
                <w:rFonts w:ascii="仿宋" w:eastAsia="仿宋" w:hAnsi="仿宋"/>
                <w:sz w:val="28"/>
                <w:szCs w:val="28"/>
              </w:rPr>
            </w:pPr>
            <w:r>
              <w:rPr>
                <w:rFonts w:ascii="仿宋" w:eastAsia="仿宋" w:hAnsi="仿宋" w:hint="eastAsia"/>
                <w:sz w:val="28"/>
                <w:szCs w:val="28"/>
              </w:rPr>
              <w:t>预谈地点</w:t>
            </w:r>
          </w:p>
        </w:tc>
        <w:tc>
          <w:tcPr>
            <w:tcW w:w="2474" w:type="dxa"/>
            <w:gridSpan w:val="2"/>
            <w:vAlign w:val="center"/>
          </w:tcPr>
          <w:p w14:paraId="5B1686E2" w14:textId="77777777" w:rsidR="00CB523C" w:rsidRDefault="00CB523C">
            <w:pPr>
              <w:rPr>
                <w:rFonts w:ascii="仿宋" w:eastAsia="仿宋" w:hAnsi="仿宋"/>
                <w:sz w:val="24"/>
              </w:rPr>
            </w:pPr>
          </w:p>
        </w:tc>
      </w:tr>
      <w:tr w:rsidR="00CB523C" w14:paraId="5CED5C9A" w14:textId="77777777">
        <w:trPr>
          <w:cantSplit/>
          <w:trHeight w:val="1134"/>
        </w:trPr>
        <w:tc>
          <w:tcPr>
            <w:tcW w:w="959" w:type="dxa"/>
            <w:textDirection w:val="tbRlV"/>
          </w:tcPr>
          <w:p w14:paraId="0A6C3AAA" w14:textId="77777777" w:rsidR="00CB523C" w:rsidRDefault="00F248E1">
            <w:pPr>
              <w:ind w:left="113" w:right="113"/>
              <w:jc w:val="center"/>
              <w:rPr>
                <w:rFonts w:ascii="仿宋" w:eastAsia="仿宋" w:hAnsi="仿宋"/>
                <w:sz w:val="28"/>
                <w:szCs w:val="28"/>
              </w:rPr>
            </w:pPr>
            <w:r>
              <w:rPr>
                <w:rFonts w:ascii="仿宋" w:eastAsia="仿宋" w:hAnsi="仿宋" w:hint="eastAsia"/>
                <w:sz w:val="28"/>
                <w:szCs w:val="28"/>
              </w:rPr>
              <w:t>预谈记录</w:t>
            </w:r>
          </w:p>
        </w:tc>
        <w:tc>
          <w:tcPr>
            <w:tcW w:w="7563" w:type="dxa"/>
            <w:gridSpan w:val="5"/>
          </w:tcPr>
          <w:p w14:paraId="75134D64" w14:textId="77777777" w:rsidR="00CB523C" w:rsidRDefault="00CB523C">
            <w:pPr>
              <w:widowControl/>
              <w:jc w:val="left"/>
              <w:rPr>
                <w:rFonts w:ascii="仿宋" w:eastAsia="仿宋" w:hAnsi="仿宋"/>
                <w:sz w:val="28"/>
                <w:szCs w:val="28"/>
              </w:rPr>
            </w:pPr>
          </w:p>
          <w:p w14:paraId="008CFA08" w14:textId="77777777" w:rsidR="00CB523C" w:rsidRDefault="00CB523C">
            <w:pPr>
              <w:widowControl/>
              <w:jc w:val="left"/>
              <w:rPr>
                <w:rFonts w:ascii="仿宋" w:eastAsia="仿宋" w:hAnsi="仿宋"/>
                <w:sz w:val="28"/>
                <w:szCs w:val="28"/>
              </w:rPr>
            </w:pPr>
          </w:p>
          <w:p w14:paraId="3B60AC65" w14:textId="77777777" w:rsidR="00CB523C" w:rsidRDefault="00CB523C">
            <w:pPr>
              <w:widowControl/>
              <w:jc w:val="left"/>
              <w:rPr>
                <w:rFonts w:ascii="仿宋" w:eastAsia="仿宋" w:hAnsi="仿宋"/>
                <w:sz w:val="28"/>
                <w:szCs w:val="28"/>
              </w:rPr>
            </w:pPr>
          </w:p>
          <w:p w14:paraId="06C26DF8" w14:textId="77777777" w:rsidR="00CB523C" w:rsidRDefault="00CB523C">
            <w:pPr>
              <w:widowControl/>
              <w:jc w:val="left"/>
              <w:rPr>
                <w:rFonts w:ascii="仿宋" w:eastAsia="仿宋" w:hAnsi="仿宋"/>
                <w:sz w:val="28"/>
                <w:szCs w:val="28"/>
              </w:rPr>
            </w:pPr>
          </w:p>
          <w:p w14:paraId="6C0188C6" w14:textId="77777777" w:rsidR="00CB523C" w:rsidRDefault="00CB523C">
            <w:pPr>
              <w:rPr>
                <w:rFonts w:ascii="仿宋" w:eastAsia="仿宋" w:hAnsi="仿宋"/>
                <w:sz w:val="28"/>
                <w:szCs w:val="28"/>
              </w:rPr>
            </w:pPr>
          </w:p>
          <w:p w14:paraId="11E9114A" w14:textId="77777777" w:rsidR="00CB523C" w:rsidRDefault="00CB523C">
            <w:pPr>
              <w:rPr>
                <w:rFonts w:ascii="仿宋" w:eastAsia="仿宋" w:hAnsi="仿宋"/>
                <w:sz w:val="28"/>
                <w:szCs w:val="28"/>
              </w:rPr>
            </w:pPr>
          </w:p>
          <w:p w14:paraId="3548F304" w14:textId="77777777" w:rsidR="00CB523C" w:rsidRDefault="00CB523C">
            <w:pPr>
              <w:rPr>
                <w:rFonts w:ascii="仿宋" w:eastAsia="仿宋" w:hAnsi="仿宋"/>
                <w:sz w:val="28"/>
                <w:szCs w:val="28"/>
              </w:rPr>
            </w:pPr>
          </w:p>
          <w:p w14:paraId="4A9F9D98" w14:textId="77777777" w:rsidR="00CB523C" w:rsidRDefault="00CB523C">
            <w:pPr>
              <w:rPr>
                <w:rFonts w:ascii="仿宋" w:eastAsia="仿宋" w:hAnsi="仿宋"/>
                <w:sz w:val="28"/>
                <w:szCs w:val="28"/>
              </w:rPr>
            </w:pPr>
          </w:p>
          <w:p w14:paraId="686DB273" w14:textId="77777777" w:rsidR="00CB523C" w:rsidRDefault="00CB523C">
            <w:pPr>
              <w:rPr>
                <w:rFonts w:ascii="仿宋" w:eastAsia="仿宋" w:hAnsi="仿宋"/>
                <w:sz w:val="28"/>
                <w:szCs w:val="28"/>
              </w:rPr>
            </w:pPr>
          </w:p>
          <w:p w14:paraId="5363C4A3" w14:textId="77777777" w:rsidR="00CB523C" w:rsidRDefault="00CB523C">
            <w:pPr>
              <w:rPr>
                <w:rFonts w:ascii="仿宋" w:eastAsia="仿宋" w:hAnsi="仿宋"/>
                <w:sz w:val="28"/>
                <w:szCs w:val="28"/>
              </w:rPr>
            </w:pPr>
          </w:p>
          <w:p w14:paraId="357B7968" w14:textId="77777777" w:rsidR="00CB523C" w:rsidRDefault="00F248E1">
            <w:pPr>
              <w:rPr>
                <w:rFonts w:ascii="仿宋" w:eastAsia="仿宋" w:hAnsi="仿宋"/>
                <w:sz w:val="28"/>
                <w:szCs w:val="28"/>
              </w:rPr>
            </w:pPr>
            <w:r>
              <w:rPr>
                <w:rFonts w:ascii="仿宋" w:eastAsia="仿宋" w:hAnsi="仿宋" w:hint="eastAsia"/>
                <w:sz w:val="28"/>
                <w:szCs w:val="28"/>
              </w:rPr>
              <w:t>教师签名：</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学生签名：</w:t>
            </w:r>
          </w:p>
        </w:tc>
      </w:tr>
    </w:tbl>
    <w:p w14:paraId="19066746" w14:textId="77777777" w:rsidR="00CB523C" w:rsidRDefault="00CB523C">
      <w:pPr>
        <w:spacing w:line="600" w:lineRule="exact"/>
        <w:rPr>
          <w:rFonts w:ascii="仿宋_GB2312" w:eastAsia="仿宋_GB2312" w:hAnsi="仿宋_GB2312" w:cs="仿宋_GB2312"/>
          <w:sz w:val="32"/>
          <w:szCs w:val="32"/>
        </w:rPr>
      </w:pPr>
    </w:p>
    <w:sectPr w:rsidR="00CB523C">
      <w:pgSz w:w="11906" w:h="16838"/>
      <w:pgMar w:top="2098" w:right="1797" w:bottom="1985"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2CAFC" w14:textId="77777777" w:rsidR="00F248E1" w:rsidRDefault="00F248E1">
      <w:r>
        <w:separator/>
      </w:r>
    </w:p>
  </w:endnote>
  <w:endnote w:type="continuationSeparator" w:id="0">
    <w:p w14:paraId="73455D25" w14:textId="77777777" w:rsidR="00F248E1" w:rsidRDefault="00F2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BF41DCFE-DDD5-4D63-9EFB-54E576BE01B2}"/>
  </w:font>
  <w:font w:name="方正黑体_GBK">
    <w:altName w:val="微软雅黑"/>
    <w:charset w:val="86"/>
    <w:family w:val="auto"/>
    <w:pitch w:val="default"/>
    <w:sig w:usb0="00000000" w:usb1="00000000" w:usb2="00000000" w:usb3="00000000" w:csb0="00040000" w:csb1="00000000"/>
  </w:font>
  <w:font w:name="仿宋_GB2312">
    <w:charset w:val="86"/>
    <w:family w:val="modern"/>
    <w:pitch w:val="default"/>
    <w:sig w:usb0="00000001" w:usb1="080E0000" w:usb2="00000000" w:usb3="00000000" w:csb0="00040000" w:csb1="00000000"/>
    <w:embedRegular r:id="rId2" w:subsetted="1" w:fontKey="{54D6BF3E-D74E-4D7E-AC54-CAAF1E95082D}"/>
    <w:embedBold r:id="rId3" w:subsetted="1" w:fontKey="{A2A13F0F-8276-40F0-B719-4B7D307BFBA8}"/>
  </w:font>
  <w:font w:name="方正小标宋简体">
    <w:charset w:val="86"/>
    <w:family w:val="auto"/>
    <w:pitch w:val="default"/>
    <w:sig w:usb0="00000001" w:usb1="08000000" w:usb2="00000000" w:usb3="00000000" w:csb0="00040000" w:csb1="00000000"/>
    <w:embedRegular r:id="rId4" w:subsetted="1" w:fontKey="{F68F2169-0284-43DE-AE3E-EFF0A0394BFA}"/>
  </w:font>
  <w:font w:name="黑体">
    <w:altName w:val="SimHei"/>
    <w:panose1 w:val="02010609060101010101"/>
    <w:charset w:val="86"/>
    <w:family w:val="modern"/>
    <w:pitch w:val="fixed"/>
    <w:sig w:usb0="800002BF" w:usb1="38CF7CFA" w:usb2="00000016" w:usb3="00000000" w:csb0="00040001" w:csb1="00000000"/>
    <w:embedRegular r:id="rId5" w:subsetted="1" w:fontKey="{426C2A26-16DA-4668-BE5E-640B08C270A2}"/>
  </w:font>
  <w:font w:name="仿宋">
    <w:panose1 w:val="02010609060101010101"/>
    <w:charset w:val="86"/>
    <w:family w:val="modern"/>
    <w:pitch w:val="fixed"/>
    <w:sig w:usb0="800002BF" w:usb1="38CF7CFA" w:usb2="00000016" w:usb3="00000000" w:csb0="00040001" w:csb1="00000000"/>
    <w:embedRegular r:id="rId6" w:subsetted="1" w:fontKey="{C6AAB189-52B7-4065-B0B0-9DA806264C63}"/>
    <w:embedBold r:id="rId7" w:subsetted="1" w:fontKey="{3B6F083C-019B-4B78-A445-EE061014C11E}"/>
  </w:font>
  <w:font w:name="΢ȭхڢ, ڌ墬 Verdana">
    <w:altName w:val="宋体"/>
    <w:charset w:val="86"/>
    <w:family w:val="roman"/>
    <w:pitch w:val="default"/>
    <w:sig w:usb0="00000000" w:usb1="00000000" w:usb2="00000010" w:usb3="00000000" w:csb0="00040000" w:csb1="00000000"/>
    <w:embedBold r:id="rId8" w:fontKey="{DBA1A82A-27B9-43BB-B6C4-203C97F4F60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DAD1" w14:textId="77777777" w:rsidR="00CB523C" w:rsidRDefault="00F248E1">
    <w:pPr>
      <w:pStyle w:val="a6"/>
    </w:pPr>
    <w:r>
      <w:rPr>
        <w:noProof/>
      </w:rPr>
      <mc:AlternateContent>
        <mc:Choice Requires="wps">
          <w:drawing>
            <wp:anchor distT="0" distB="0" distL="114300" distR="114300" simplePos="0" relativeHeight="251659264" behindDoc="0" locked="0" layoutInCell="1" allowOverlap="1" wp14:anchorId="385AE27E" wp14:editId="11AFDB9C">
              <wp:simplePos x="0" y="0"/>
              <wp:positionH relativeFrom="margin">
                <wp:align>outside</wp:align>
              </wp:positionH>
              <wp:positionV relativeFrom="paragraph">
                <wp:posOffset>-73025</wp:posOffset>
              </wp:positionV>
              <wp:extent cx="259080" cy="2190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5908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8AF5D" w14:textId="77777777" w:rsidR="00CB523C" w:rsidRDefault="00F248E1">
                          <w:pPr>
                            <w:pStyle w:val="a6"/>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85AE27E" id="_x0000_t202" coordsize="21600,21600" o:spt="202" path="m,l,21600r21600,l21600,xe">
              <v:stroke joinstyle="miter"/>
              <v:path gradientshapeok="t" o:connecttype="rect"/>
            </v:shapetype>
            <v:shape id="文本框 3" o:spid="_x0000_s1026" type="#_x0000_t202" style="position:absolute;margin-left:-30.8pt;margin-top:-5.75pt;width:20.4pt;height:17.2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" filled="f" stroked="f" strokeweight=".5pt">
              <v:textbox inset="0,0,0,0">
                <w:txbxContent>
                  <w:p w14:paraId="2288AF5D" w14:textId="77777777" w:rsidR="00CB523C" w:rsidRDefault="00F248E1">
                    <w:pPr>
                      <w:pStyle w:val="a6"/>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BC62" w14:textId="77777777" w:rsidR="00CB523C" w:rsidRDefault="00F248E1">
    <w:pPr>
      <w:pStyle w:val="a6"/>
      <w:framePr w:wrap="around" w:vAnchor="text" w:hAnchor="margin" w:xAlign="outside" w:y="1"/>
      <w:rPr>
        <w:rStyle w:val="ac"/>
        <w:sz w:val="28"/>
        <w:szCs w:val="28"/>
      </w:rPr>
    </w:pPr>
    <w:r>
      <w:rPr>
        <w:rStyle w:val="ac"/>
        <w:rFonts w:hint="eastAsia"/>
        <w:sz w:val="28"/>
        <w:szCs w:val="28"/>
      </w:rPr>
      <w:t xml:space="preserve">  </w:t>
    </w:r>
  </w:p>
  <w:p w14:paraId="3783A197" w14:textId="77777777" w:rsidR="00CB523C" w:rsidRDefault="00CB523C">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F675" w14:textId="77777777" w:rsidR="00F248E1" w:rsidRDefault="00F248E1">
      <w:r>
        <w:separator/>
      </w:r>
    </w:p>
  </w:footnote>
  <w:footnote w:type="continuationSeparator" w:id="0">
    <w:p w14:paraId="030EA05E" w14:textId="77777777" w:rsidR="00F248E1" w:rsidRDefault="00F2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3B3C" w14:textId="77777777" w:rsidR="00CB523C" w:rsidRDefault="00CB523C">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A0OWI1ZjI1Yjk0ZDlmYzMwODA2NTQyZWQ3Nzg2NGYifQ=="/>
  </w:docVars>
  <w:rsids>
    <w:rsidRoot w:val="001124D1"/>
    <w:rsid w:val="00063CC2"/>
    <w:rsid w:val="00105DB4"/>
    <w:rsid w:val="001124D1"/>
    <w:rsid w:val="001873F6"/>
    <w:rsid w:val="002135F0"/>
    <w:rsid w:val="00237DD2"/>
    <w:rsid w:val="00241B68"/>
    <w:rsid w:val="00282952"/>
    <w:rsid w:val="00293BEB"/>
    <w:rsid w:val="002B3918"/>
    <w:rsid w:val="002B706D"/>
    <w:rsid w:val="002E6578"/>
    <w:rsid w:val="0036663C"/>
    <w:rsid w:val="003E2814"/>
    <w:rsid w:val="004248CE"/>
    <w:rsid w:val="004321F0"/>
    <w:rsid w:val="004457FA"/>
    <w:rsid w:val="00462AEA"/>
    <w:rsid w:val="004F059C"/>
    <w:rsid w:val="005122AB"/>
    <w:rsid w:val="005B2097"/>
    <w:rsid w:val="00681FC5"/>
    <w:rsid w:val="00690123"/>
    <w:rsid w:val="0070204B"/>
    <w:rsid w:val="007B579B"/>
    <w:rsid w:val="007F4B30"/>
    <w:rsid w:val="0089053A"/>
    <w:rsid w:val="008D3DA6"/>
    <w:rsid w:val="008F3191"/>
    <w:rsid w:val="009431C6"/>
    <w:rsid w:val="00982F79"/>
    <w:rsid w:val="009B4CE3"/>
    <w:rsid w:val="009C1303"/>
    <w:rsid w:val="009F4BAA"/>
    <w:rsid w:val="009F6481"/>
    <w:rsid w:val="00A20BAE"/>
    <w:rsid w:val="00A3674C"/>
    <w:rsid w:val="00A455AB"/>
    <w:rsid w:val="00B60A1C"/>
    <w:rsid w:val="00B94427"/>
    <w:rsid w:val="00BA034A"/>
    <w:rsid w:val="00BB3CE8"/>
    <w:rsid w:val="00BB5998"/>
    <w:rsid w:val="00C226EE"/>
    <w:rsid w:val="00CB523C"/>
    <w:rsid w:val="00CB76C4"/>
    <w:rsid w:val="00DE61A9"/>
    <w:rsid w:val="00DF0A76"/>
    <w:rsid w:val="00E34E2F"/>
    <w:rsid w:val="00E6676F"/>
    <w:rsid w:val="00F248E1"/>
    <w:rsid w:val="00F74E33"/>
    <w:rsid w:val="00F84886"/>
    <w:rsid w:val="05071D63"/>
    <w:rsid w:val="07BB5C21"/>
    <w:rsid w:val="0E2B421E"/>
    <w:rsid w:val="119917C8"/>
    <w:rsid w:val="1DED615A"/>
    <w:rsid w:val="203521F9"/>
    <w:rsid w:val="21B14BD7"/>
    <w:rsid w:val="28883EEC"/>
    <w:rsid w:val="29944785"/>
    <w:rsid w:val="2F991829"/>
    <w:rsid w:val="49C74D0D"/>
    <w:rsid w:val="5876152E"/>
    <w:rsid w:val="6CAD678A"/>
    <w:rsid w:val="6D2038A0"/>
    <w:rsid w:val="7F06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AEEBE0"/>
  <w15:docId w15:val="{F9AD6F12-C3CF-4749-B099-2DDB4D33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jc w:val="center"/>
      <w:outlineLvl w:val="0"/>
    </w:pPr>
    <w:rPr>
      <w:rFonts w:eastAsia="方正黑体_GBK"/>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Pr>
      <w:rFonts w:ascii="Times New Roman" w:eastAsia="仿宋_GB2312" w:hAnsi="Times New Roman"/>
      <w:sz w:val="2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Pr>
      <w:b/>
      <w:bCs/>
    </w:rPr>
  </w:style>
  <w:style w:type="character" w:styleId="ac">
    <w:name w:val="page number"/>
    <w:basedOn w:val="a0"/>
    <w:qFormat/>
  </w:style>
  <w:style w:type="paragraph" w:styleId="ad">
    <w:name w:val="List Paragraph"/>
    <w:basedOn w:val="a"/>
    <w:uiPriority w:val="34"/>
    <w:qFormat/>
    <w:pPr>
      <w:ind w:firstLineChars="200" w:firstLine="420"/>
    </w:p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10">
    <w:name w:val="标题 1 字符"/>
    <w:basedOn w:val="a0"/>
    <w:link w:val="1"/>
    <w:qFormat/>
    <w:rPr>
      <w:rFonts w:eastAsia="方正黑体_GBK"/>
      <w:bCs/>
      <w:kern w:val="44"/>
      <w:sz w:val="32"/>
      <w:szCs w:val="4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Lenovo</cp:lastModifiedBy>
  <cp:revision>74</cp:revision>
  <cp:lastPrinted>2024-06-19T03:21:00Z</cp:lastPrinted>
  <dcterms:created xsi:type="dcterms:W3CDTF">2018-05-15T08:27:00Z</dcterms:created>
  <dcterms:modified xsi:type="dcterms:W3CDTF">2025-02-23T05:58:00Z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EE3BCCC1FCDD4E979C2CFCEEC85D9E84_13</vt:lpwstr>
  </property>
  <property fmtid="{D5CDD505-2E9C-101B-9397-08002B2CF9AE}" pid="4" name="KSOTemplateDocerSaveRecord">
    <vt:lpwstr>eyJoZGlkIjoiYzY3ZDdhZDNiNzAwODFjNTI2OWI5MzBiNTAyNDY3NDUiLCJ1c2VySWQiOiIyMTI5NDA2NDUifQ==</vt:lpwstr>
  </property>
</Properties>
</file>