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1A21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预算申报注意事项</w:t>
      </w:r>
    </w:p>
    <w:p w14:paraId="16BC9068">
      <w:pPr>
        <w:jc w:val="center"/>
        <w:rPr>
          <w:rFonts w:ascii="黑体" w:hAnsi="黑体" w:eastAsia="黑体"/>
          <w:sz w:val="44"/>
          <w:szCs w:val="44"/>
        </w:rPr>
      </w:pPr>
    </w:p>
    <w:p w14:paraId="55CE40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一、预算申报说明</w:t>
      </w:r>
    </w:p>
    <w:p w14:paraId="5E6FD1C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1、日常运行经费原则上参考去年的预算编制；</w:t>
      </w:r>
    </w:p>
    <w:p w14:paraId="4E6A3F86">
      <w:pPr>
        <w:ind w:left="300" w:hanging="300" w:hangingChars="100"/>
        <w:rPr>
          <w:sz w:val="30"/>
          <w:szCs w:val="30"/>
        </w:rPr>
      </w:pPr>
      <w:r>
        <w:rPr>
          <w:rFonts w:hint="eastAsia"/>
          <w:sz w:val="30"/>
          <w:szCs w:val="30"/>
        </w:rPr>
        <w:t>2、只报增项或特殊事项（有支出部门编报），</w:t>
      </w:r>
      <w:r>
        <w:rPr>
          <w:sz w:val="30"/>
          <w:szCs w:val="30"/>
        </w:rPr>
        <w:t>需提供申报依据</w:t>
      </w:r>
      <w:r>
        <w:rPr>
          <w:rFonts w:hint="eastAsia"/>
          <w:sz w:val="30"/>
          <w:szCs w:val="30"/>
        </w:rPr>
        <w:t>及事由</w:t>
      </w:r>
      <w:r>
        <w:rPr>
          <w:sz w:val="30"/>
          <w:szCs w:val="30"/>
        </w:rPr>
        <w:t>，且</w:t>
      </w:r>
      <w:r>
        <w:rPr>
          <w:rFonts w:hint="eastAsia"/>
          <w:sz w:val="30"/>
          <w:szCs w:val="30"/>
        </w:rPr>
        <w:t>进行</w:t>
      </w:r>
      <w:r>
        <w:rPr>
          <w:sz w:val="30"/>
          <w:szCs w:val="30"/>
        </w:rPr>
        <w:t>论证</w:t>
      </w:r>
      <w:r>
        <w:rPr>
          <w:rFonts w:hint="eastAsia"/>
          <w:sz w:val="30"/>
          <w:szCs w:val="30"/>
        </w:rPr>
        <w:t>；</w:t>
      </w:r>
    </w:p>
    <w:p w14:paraId="6B08F4C7">
      <w:pPr>
        <w:rPr>
          <w:sz w:val="30"/>
          <w:szCs w:val="30"/>
        </w:rPr>
      </w:pPr>
      <w:r>
        <w:rPr>
          <w:sz w:val="30"/>
          <w:szCs w:val="30"/>
        </w:rPr>
        <w:t>二、基础数据需要申报的事项</w:t>
      </w:r>
    </w:p>
    <w:p w14:paraId="361E4C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1、收入需要申报，（主要是管委会有偿服务收入、捐赠收入）做到应收尽收</w:t>
      </w:r>
    </w:p>
    <w:p w14:paraId="25D52E1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</w:t>
      </w:r>
      <w:r>
        <w:rPr>
          <w:sz w:val="30"/>
          <w:szCs w:val="30"/>
        </w:rPr>
        <w:t>学生人数及专业需要申报</w:t>
      </w:r>
    </w:p>
    <w:p w14:paraId="2F58B75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3、教职工人员费用需要申报</w:t>
      </w:r>
    </w:p>
    <w:p w14:paraId="4E4020E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三、预算编制特殊事项</w:t>
      </w:r>
    </w:p>
    <w:p w14:paraId="680630A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1、以往省里专项以及捐赠项目经费剩余金额纳入预算统筹使用</w:t>
      </w:r>
    </w:p>
    <w:p w14:paraId="54F747C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2、去年项目已执行，余款未付的，纳入今年预算申报</w:t>
      </w:r>
    </w:p>
    <w:p w14:paraId="1D41BA0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3、交通费（班车及教学用车）</w:t>
      </w:r>
    </w:p>
    <w:p w14:paraId="22D093B2">
      <w:pPr>
        <w:ind w:firstLine="5400" w:firstLineChars="1800"/>
        <w:rPr>
          <w:sz w:val="30"/>
          <w:szCs w:val="30"/>
          <w:highlight w:val="yellow"/>
        </w:rPr>
      </w:pPr>
    </w:p>
    <w:p w14:paraId="168E421F">
      <w:pPr>
        <w:ind w:firstLine="5400" w:firstLineChars="18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4</w:t>
      </w:r>
    </w:p>
    <w:p w14:paraId="30A48827">
      <w:pPr>
        <w:rPr>
          <w:sz w:val="30"/>
          <w:szCs w:val="30"/>
        </w:rPr>
      </w:pPr>
    </w:p>
    <w:p w14:paraId="05CAE6A4"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AC"/>
    <w:rsid w:val="000072ED"/>
    <w:rsid w:val="00094612"/>
    <w:rsid w:val="00136793"/>
    <w:rsid w:val="001604C8"/>
    <w:rsid w:val="001A5000"/>
    <w:rsid w:val="001C3E57"/>
    <w:rsid w:val="0027050C"/>
    <w:rsid w:val="00361678"/>
    <w:rsid w:val="004075C5"/>
    <w:rsid w:val="00451B15"/>
    <w:rsid w:val="0047671E"/>
    <w:rsid w:val="00495695"/>
    <w:rsid w:val="004B72AC"/>
    <w:rsid w:val="0050301B"/>
    <w:rsid w:val="0059538A"/>
    <w:rsid w:val="005E0C0C"/>
    <w:rsid w:val="00694345"/>
    <w:rsid w:val="006D2882"/>
    <w:rsid w:val="007C6B90"/>
    <w:rsid w:val="00863EF1"/>
    <w:rsid w:val="00897107"/>
    <w:rsid w:val="008C2C2C"/>
    <w:rsid w:val="008F7589"/>
    <w:rsid w:val="009052E8"/>
    <w:rsid w:val="00972498"/>
    <w:rsid w:val="00973686"/>
    <w:rsid w:val="009D6C6D"/>
    <w:rsid w:val="00A150DB"/>
    <w:rsid w:val="00A21BEE"/>
    <w:rsid w:val="00A279B0"/>
    <w:rsid w:val="00A649BA"/>
    <w:rsid w:val="00AA1F1B"/>
    <w:rsid w:val="00C80CD5"/>
    <w:rsid w:val="00CA4B8C"/>
    <w:rsid w:val="00D3038B"/>
    <w:rsid w:val="00D965F1"/>
    <w:rsid w:val="00DA2F88"/>
    <w:rsid w:val="00EE0E52"/>
    <w:rsid w:val="00F36E92"/>
    <w:rsid w:val="00F433D0"/>
    <w:rsid w:val="1BBF496F"/>
    <w:rsid w:val="6D6467EB"/>
    <w:rsid w:val="6FC45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225</Words>
  <Characters>234</Characters>
  <Lines>1</Lines>
  <Paragraphs>1</Paragraphs>
  <TotalTime>13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2023-03-29T06:59:00Z</dcterms:created>
  <dc:creator>cwc01</dc:creator>
  <cp:lastModifiedBy>张新明</cp:lastModifiedBy>
  <cp:lastPrinted>2023-04-10T02:12:00Z</cp:lastPrinted>
  <dcterms:modified xsi:type="dcterms:W3CDTF">2026-01-04T04:25:15Z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eyJoZGlkIjoiZTczYTNiNjI0NDc4YzU3OGVhM2UwMDExMDE3YTM0NzgiLCJ1c2VySWQiOiIxNzA3MDk2ODYwIn0=</vt:lpwstr>
  </property>
  <property fmtid="{D5CDD505-2E9C-101B-9397-08002B2CF9AE}" pid="3" name="KSOProductBuildVer">
    <vt:lpwstr>2052-12.1.0.24034</vt:lpwstr>
  </property>
  <property fmtid="{D5CDD505-2E9C-101B-9397-08002B2CF9AE}" pid="4" name="ICV">
    <vt:lpwstr>610C93C4CB444DA6AD852FCC5BCC52E9_13</vt:lpwstr>
  </property>
</Properties>
</file>