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E8" w:rsidRDefault="004724E8" w:rsidP="004724E8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手机外网远程接入访问转专业系统教程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第一步：手机访问南通大学主页(</w:t>
      </w:r>
      <w:hyperlink r:id="rId7" w:history="1">
        <w:r>
          <w:rPr>
            <w:rStyle w:val="a6"/>
            <w:rFonts w:ascii="仿宋" w:eastAsia="仿宋" w:hAnsi="仿宋" w:hint="eastAsia"/>
            <w:sz w:val="32"/>
            <w:szCs w:val="32"/>
          </w:rPr>
          <w:t>www.ntu.edu.cn</w:t>
        </w:r>
      </w:hyperlink>
      <w:r>
        <w:rPr>
          <w:rFonts w:ascii="仿宋" w:eastAsia="仿宋" w:hAnsi="仿宋" w:hint="eastAsia"/>
          <w:sz w:val="32"/>
          <w:szCs w:val="32"/>
        </w:rPr>
        <w:t>)，找到“远程接入”链接，如下图所示，点击进入。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22582243" wp14:editId="2A273B8F">
            <wp:extent cx="2830830" cy="5770880"/>
            <wp:effectExtent l="0" t="0" r="762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05" cy="5775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第二步：在远程接入界面输入用户名和密码，用户名为学号，密码为身份证号六位，如下图所示，点击登录。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3E24A0E9" wp14:editId="1E3DDAD2">
            <wp:extent cx="2908300" cy="5979160"/>
            <wp:effectExtent l="0" t="0" r="635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069" cy="598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第三步：点击“Web书签”项目栏，如下图所示。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46006B67" wp14:editId="19252257">
            <wp:extent cx="3229610" cy="6638925"/>
            <wp:effectExtent l="0" t="0" r="889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300" cy="66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第四步：在界面右上方输入框里输入转专业系统网址：</w:t>
      </w:r>
      <w:hyperlink r:id="rId11" w:history="1">
        <w:r>
          <w:rPr>
            <w:rFonts w:ascii="仿宋" w:eastAsia="仿宋" w:hAnsi="仿宋"/>
            <w:sz w:val="32"/>
            <w:szCs w:val="32"/>
          </w:rPr>
          <w:t>http://172.20.62.75:8084/</w:t>
        </w:r>
      </w:hyperlink>
      <w:r>
        <w:rPr>
          <w:rFonts w:ascii="仿宋" w:eastAsia="仿宋" w:hAnsi="仿宋" w:hint="eastAsia"/>
          <w:sz w:val="32"/>
          <w:szCs w:val="32"/>
        </w:rPr>
        <w:t>，网址前面的</w:t>
      </w:r>
      <w:hyperlink w:history="1">
        <w:r>
          <w:rPr>
            <w:rFonts w:ascii="仿宋" w:eastAsia="仿宋" w:hAnsi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hint="eastAsia"/>
          <w:sz w:val="32"/>
          <w:szCs w:val="32"/>
        </w:rPr>
        <w:t>必须输入，不要只输入后面的数字，点击浏览，如下图所示。</w:t>
      </w:r>
    </w:p>
    <w:p w:rsidR="004724E8" w:rsidRDefault="004724E8" w:rsidP="004724E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40A327DE" wp14:editId="4E3D3555">
            <wp:extent cx="3119755" cy="6414135"/>
            <wp:effectExtent l="0" t="0" r="4445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055" cy="641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 w:rsidR="004724E8" w:rsidRDefault="004724E8" w:rsidP="004724E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1D33D4E0" wp14:editId="687A446E">
            <wp:extent cx="3000375" cy="6168390"/>
            <wp:effectExtent l="0" t="0" r="9525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562" cy="616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4724E8" w:rsidRDefault="004724E8" w:rsidP="004724E8">
      <w:pPr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>电脑外网远程接入访问转专业系统流程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第一步：电脑访问南通大学主页(</w:t>
      </w:r>
      <w:hyperlink r:id="rId14" w:history="1">
        <w:r>
          <w:rPr>
            <w:rStyle w:val="a6"/>
            <w:rFonts w:ascii="仿宋" w:eastAsia="仿宋" w:hAnsi="仿宋" w:hint="eastAsia"/>
            <w:sz w:val="32"/>
            <w:szCs w:val="32"/>
          </w:rPr>
          <w:t>www.ntu.edu.cn</w:t>
        </w:r>
      </w:hyperlink>
      <w:r>
        <w:rPr>
          <w:rFonts w:ascii="仿宋" w:eastAsia="仿宋" w:hAnsi="仿宋" w:hint="eastAsia"/>
          <w:sz w:val="32"/>
          <w:szCs w:val="32"/>
        </w:rPr>
        <w:t>)，在页面右边找到“远程接入”链接，如下图所示，点击进入。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5A00C80" wp14:editId="580C4A7D">
            <wp:extent cx="3998595" cy="3070225"/>
            <wp:effectExtent l="0" t="0" r="190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377" cy="307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第二步： 点击页面中的“怀念旧版：”后面的“单击进入”，如下图所示。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6A927BE4" wp14:editId="10A7DBE8">
            <wp:extent cx="5274310" cy="2012950"/>
            <wp:effectExtent l="0" t="0" r="254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第三步：在远程接入登录界面输入用户名和密码，用户名为学号，密码为身份证号六位，如下图所示，点击“登录”。</w:t>
      </w:r>
    </w:p>
    <w:p w:rsidR="004724E8" w:rsidRDefault="004724E8" w:rsidP="004724E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w:lastRenderedPageBreak/>
        <w:drawing>
          <wp:inline distT="0" distB="0" distL="0" distR="0" wp14:anchorId="12AC1359" wp14:editId="6E6EFC6B">
            <wp:extent cx="4293870" cy="26949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571" cy="269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第四步：在页面右上方输入框里输入转专业系统网址：</w:t>
      </w:r>
      <w:hyperlink r:id="rId18" w:history="1">
        <w:r>
          <w:rPr>
            <w:rFonts w:ascii="仿宋" w:eastAsia="仿宋" w:hAnsi="仿宋"/>
            <w:sz w:val="32"/>
            <w:szCs w:val="32"/>
          </w:rPr>
          <w:t>http://172.20.62.75:8084/</w:t>
        </w:r>
      </w:hyperlink>
      <w:r>
        <w:rPr>
          <w:rFonts w:ascii="仿宋" w:eastAsia="仿宋" w:hAnsi="仿宋" w:hint="eastAsia"/>
          <w:sz w:val="32"/>
          <w:szCs w:val="32"/>
        </w:rPr>
        <w:t>，网址前面的</w:t>
      </w:r>
      <w:hyperlink w:history="1">
        <w:r>
          <w:rPr>
            <w:rFonts w:ascii="仿宋" w:eastAsia="仿宋" w:hAnsi="仿宋" w:hint="eastAsia"/>
            <w:sz w:val="32"/>
            <w:szCs w:val="32"/>
          </w:rPr>
          <w:t>http://</w:t>
        </w:r>
      </w:hyperlink>
      <w:r>
        <w:rPr>
          <w:rFonts w:ascii="仿宋" w:eastAsia="仿宋" w:hAnsi="仿宋" w:hint="eastAsia"/>
          <w:sz w:val="32"/>
          <w:szCs w:val="32"/>
        </w:rPr>
        <w:t>必须输入，不要只输入后面的数字，点击“浏览”，如下图所示。</w:t>
      </w:r>
    </w:p>
    <w:p w:rsidR="004724E8" w:rsidRDefault="004724E8" w:rsidP="004724E8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32D692D4" wp14:editId="6CCB8F87">
            <wp:extent cx="4335145" cy="3058160"/>
            <wp:effectExtent l="0" t="0" r="8255" b="889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627" cy="305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第五步：此时页面会跳转到转专业系统页面，如下图所示，输入用户名和密码即可登录填报转专业志愿，用户名学号，初始密码身份证号后六位，登录之后请及时修改密码。</w:t>
      </w:r>
    </w:p>
    <w:p w:rsidR="004724E8" w:rsidRDefault="004724E8" w:rsidP="004724E8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 wp14:anchorId="584E16F1" wp14:editId="46D300C7">
            <wp:extent cx="5274310" cy="25793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4E8" w:rsidRDefault="004724E8" w:rsidP="004724E8">
      <w:pPr>
        <w:pStyle w:val="a5"/>
        <w:shd w:val="clear" w:color="auto" w:fill="FFFFFF"/>
        <w:spacing w:line="555" w:lineRule="atLeast"/>
        <w:rPr>
          <w:rFonts w:ascii="Garamond" w:eastAsia="仿宋_GB2312" w:hAnsi="Garamond" w:cs="Tahoma"/>
          <w:color w:val="000000" w:themeColor="text1"/>
          <w:sz w:val="36"/>
          <w:szCs w:val="36"/>
        </w:rPr>
      </w:pPr>
      <w:r>
        <w:rPr>
          <w:rFonts w:hint="eastAsia"/>
          <w:color w:val="000000" w:themeColor="text1"/>
          <w:sz w:val="32"/>
          <w:szCs w:val="32"/>
        </w:rPr>
        <w:t> </w:t>
      </w:r>
    </w:p>
    <w:p w:rsidR="00F84C3C" w:rsidRDefault="00F84C3C">
      <w:bookmarkStart w:id="0" w:name="_GoBack"/>
      <w:bookmarkEnd w:id="0"/>
    </w:p>
    <w:sectPr w:rsidR="00F84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BC" w:rsidRDefault="000C6EBC" w:rsidP="004724E8">
      <w:r>
        <w:separator/>
      </w:r>
    </w:p>
  </w:endnote>
  <w:endnote w:type="continuationSeparator" w:id="0">
    <w:p w:rsidR="000C6EBC" w:rsidRDefault="000C6EBC" w:rsidP="004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BC" w:rsidRDefault="000C6EBC" w:rsidP="004724E8">
      <w:r>
        <w:separator/>
      </w:r>
    </w:p>
  </w:footnote>
  <w:footnote w:type="continuationSeparator" w:id="0">
    <w:p w:rsidR="000C6EBC" w:rsidRDefault="000C6EBC" w:rsidP="0047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D3"/>
    <w:rsid w:val="000C6EBC"/>
    <w:rsid w:val="00211DD3"/>
    <w:rsid w:val="004724E8"/>
    <w:rsid w:val="00F8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E8"/>
    <w:rPr>
      <w:sz w:val="18"/>
      <w:szCs w:val="18"/>
    </w:rPr>
  </w:style>
  <w:style w:type="paragraph" w:styleId="a5">
    <w:name w:val="Normal (Web)"/>
    <w:basedOn w:val="a"/>
    <w:unhideWhenUsed/>
    <w:qFormat/>
    <w:rsid w:val="004724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724E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724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24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2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2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2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24E8"/>
    <w:rPr>
      <w:sz w:val="18"/>
      <w:szCs w:val="18"/>
    </w:rPr>
  </w:style>
  <w:style w:type="paragraph" w:styleId="a5">
    <w:name w:val="Normal (Web)"/>
    <w:basedOn w:val="a"/>
    <w:unhideWhenUsed/>
    <w:qFormat/>
    <w:rsid w:val="004724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4724E8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4724E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724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://172.20.62.75:808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ntu.edu.cn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172.20.62.75:8084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ntu.edu.c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2020-09-04T01:52:00Z</dcterms:created>
  <dcterms:modified xsi:type="dcterms:W3CDTF">2020-09-04T01:52:00Z</dcterms:modified>
</cp:coreProperties>
</file>